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58" w:rsidRDefault="007433D7">
      <w:pPr>
        <w:pStyle w:val="Heading2"/>
        <w:spacing w:before="41" w:line="499" w:lineRule="auto"/>
        <w:ind w:left="2115" w:right="1310" w:firstLine="950"/>
      </w:pPr>
      <w:r>
        <w:rPr>
          <w:w w:val="105"/>
        </w:rPr>
        <w:t>REQUEST</w:t>
      </w:r>
      <w:r>
        <w:rPr>
          <w:spacing w:val="54"/>
          <w:w w:val="105"/>
        </w:rPr>
        <w:t xml:space="preserve"> </w:t>
      </w:r>
      <w:r>
        <w:rPr>
          <w:w w:val="105"/>
        </w:rPr>
        <w:t>FOR</w:t>
      </w:r>
      <w:r>
        <w:rPr>
          <w:spacing w:val="40"/>
          <w:w w:val="105"/>
        </w:rPr>
        <w:t xml:space="preserve"> </w:t>
      </w:r>
      <w:r>
        <w:rPr>
          <w:w w:val="105"/>
        </w:rPr>
        <w:t>PROPOSALS</w:t>
      </w:r>
      <w:r>
        <w:rPr>
          <w:w w:val="107"/>
        </w:rPr>
        <w:t xml:space="preserve"> </w:t>
      </w:r>
      <w:r>
        <w:rPr>
          <w:w w:val="105"/>
        </w:rPr>
        <w:t>APARTMENT</w:t>
      </w:r>
      <w:r>
        <w:rPr>
          <w:spacing w:val="57"/>
          <w:w w:val="105"/>
        </w:rPr>
        <w:t xml:space="preserve"> </w:t>
      </w:r>
      <w:r>
        <w:rPr>
          <w:w w:val="105"/>
        </w:rPr>
        <w:t>MANAGEMENT</w:t>
      </w:r>
      <w:r>
        <w:rPr>
          <w:spacing w:val="62"/>
          <w:w w:val="105"/>
        </w:rPr>
        <w:t xml:space="preserve"> </w:t>
      </w:r>
      <w:r>
        <w:rPr>
          <w:w w:val="105"/>
        </w:rPr>
        <w:t>CONTRACT</w:t>
      </w:r>
    </w:p>
    <w:p w:rsidR="00FA5358" w:rsidRDefault="007433D7">
      <w:pPr>
        <w:spacing w:before="2"/>
        <w:ind w:left="966" w:right="87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05"/>
          <w:sz w:val="27"/>
        </w:rPr>
        <w:t>COALITION</w:t>
      </w:r>
      <w:r>
        <w:rPr>
          <w:rFonts w:ascii="Times New Roman"/>
          <w:spacing w:val="47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FOR</w:t>
      </w:r>
      <w:r>
        <w:rPr>
          <w:rFonts w:ascii="Times New Roman"/>
          <w:spacing w:val="34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THE</w:t>
      </w:r>
      <w:r>
        <w:rPr>
          <w:rFonts w:ascii="Times New Roman"/>
          <w:spacing w:val="27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HOMELESS</w:t>
      </w:r>
      <w:r>
        <w:rPr>
          <w:rFonts w:ascii="Times New Roman"/>
          <w:spacing w:val="55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OF</w:t>
      </w:r>
      <w:r>
        <w:rPr>
          <w:rFonts w:ascii="Times New Roman"/>
          <w:spacing w:val="4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PASCO</w:t>
      </w:r>
      <w:r>
        <w:rPr>
          <w:rFonts w:ascii="Times New Roman"/>
          <w:spacing w:val="33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COUNTY,</w:t>
      </w:r>
      <w:r>
        <w:rPr>
          <w:rFonts w:ascii="Times New Roman"/>
          <w:spacing w:val="22"/>
          <w:w w:val="105"/>
          <w:sz w:val="27"/>
        </w:rPr>
        <w:t xml:space="preserve"> </w:t>
      </w:r>
      <w:r>
        <w:rPr>
          <w:rFonts w:ascii="Times New Roman"/>
          <w:w w:val="105"/>
          <w:sz w:val="27"/>
        </w:rPr>
        <w:t>INC</w:t>
      </w:r>
    </w:p>
    <w:p w:rsidR="00FA5358" w:rsidRDefault="00FA5358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FA5358" w:rsidRDefault="00ED5B0C">
      <w:pPr>
        <w:ind w:left="961" w:right="87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w w:val="105"/>
          <w:sz w:val="27"/>
        </w:rPr>
        <w:t>January</w:t>
      </w:r>
      <w:r w:rsidR="009F656B">
        <w:rPr>
          <w:rFonts w:ascii="Times New Roman"/>
          <w:w w:val="105"/>
          <w:sz w:val="27"/>
        </w:rPr>
        <w:t xml:space="preserve"> 15,</w:t>
      </w:r>
      <w:r>
        <w:rPr>
          <w:rFonts w:ascii="Times New Roman"/>
          <w:w w:val="105"/>
          <w:sz w:val="27"/>
        </w:rPr>
        <w:t xml:space="preserve"> 2015</w:t>
      </w:r>
    </w:p>
    <w:p w:rsidR="00FA5358" w:rsidRDefault="00FA535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A5358" w:rsidRDefault="00FA5358">
      <w:pPr>
        <w:spacing w:before="7"/>
        <w:rPr>
          <w:rFonts w:ascii="Times New Roman" w:eastAsia="Times New Roman" w:hAnsi="Times New Roman" w:cs="Times New Roman"/>
        </w:rPr>
      </w:pPr>
    </w:p>
    <w:p w:rsidR="00FA5358" w:rsidRDefault="007433D7" w:rsidP="00A83D5C">
      <w:pPr>
        <w:pStyle w:val="BodyText"/>
        <w:rPr>
          <w:rFonts w:cs="Times New Roman"/>
        </w:rPr>
      </w:pP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Coalition</w:t>
      </w:r>
      <w:r>
        <w:rPr>
          <w:spacing w:val="24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Homeless</w:t>
      </w:r>
      <w:r>
        <w:rPr>
          <w:spacing w:val="25"/>
          <w:w w:val="105"/>
        </w:rPr>
        <w:t xml:space="preserve"> </w:t>
      </w:r>
      <w:r>
        <w:rPr>
          <w:w w:val="105"/>
        </w:rPr>
        <w:t>of</w:t>
      </w:r>
      <w:r>
        <w:rPr>
          <w:spacing w:val="6"/>
          <w:w w:val="105"/>
        </w:rPr>
        <w:t xml:space="preserve"> </w:t>
      </w:r>
      <w:r>
        <w:rPr>
          <w:w w:val="105"/>
        </w:rPr>
        <w:t>Pasco</w:t>
      </w:r>
      <w:r>
        <w:rPr>
          <w:spacing w:val="16"/>
          <w:w w:val="105"/>
        </w:rPr>
        <w:t xml:space="preserve"> </w:t>
      </w:r>
      <w:r>
        <w:rPr>
          <w:w w:val="105"/>
        </w:rPr>
        <w:t>County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seeking</w:t>
      </w:r>
      <w:r>
        <w:rPr>
          <w:spacing w:val="4"/>
          <w:w w:val="105"/>
        </w:rPr>
        <w:t xml:space="preserve"> </w:t>
      </w:r>
      <w:r>
        <w:rPr>
          <w:w w:val="105"/>
        </w:rPr>
        <w:t>proposals</w:t>
      </w:r>
      <w:r>
        <w:rPr>
          <w:spacing w:val="23"/>
          <w:w w:val="105"/>
        </w:rPr>
        <w:t xml:space="preserve"> </w:t>
      </w:r>
      <w:r>
        <w:rPr>
          <w:w w:val="105"/>
        </w:rPr>
        <w:t>from</w:t>
      </w:r>
      <w:r>
        <w:rPr>
          <w:spacing w:val="12"/>
          <w:w w:val="105"/>
        </w:rPr>
        <w:t xml:space="preserve"> </w:t>
      </w:r>
      <w:r>
        <w:rPr>
          <w:w w:val="105"/>
        </w:rPr>
        <w:t>qualified</w:t>
      </w:r>
      <w:r>
        <w:rPr>
          <w:spacing w:val="20"/>
          <w:w w:val="105"/>
        </w:rPr>
        <w:t xml:space="preserve"> </w:t>
      </w:r>
      <w:r>
        <w:rPr>
          <w:w w:val="105"/>
        </w:rPr>
        <w:t>registered</w:t>
      </w:r>
      <w:r>
        <w:rPr>
          <w:spacing w:val="24"/>
          <w:w w:val="105"/>
        </w:rPr>
        <w:t xml:space="preserve"> </w:t>
      </w:r>
      <w:r>
        <w:rPr>
          <w:w w:val="105"/>
        </w:rPr>
        <w:t>real estate</w:t>
      </w:r>
      <w:r w:rsidR="00A83D5C">
        <w:rPr>
          <w:w w:val="105"/>
        </w:rPr>
        <w:t xml:space="preserve"> property</w:t>
      </w:r>
      <w:r>
        <w:rPr>
          <w:spacing w:val="11"/>
          <w:w w:val="105"/>
        </w:rPr>
        <w:t xml:space="preserve"> </w:t>
      </w:r>
      <w:r>
        <w:rPr>
          <w:w w:val="105"/>
        </w:rPr>
        <w:t>managers</w:t>
      </w:r>
      <w:r>
        <w:rPr>
          <w:spacing w:val="25"/>
          <w:w w:val="105"/>
        </w:rPr>
        <w:t xml:space="preserve"> </w:t>
      </w:r>
      <w:r>
        <w:rPr>
          <w:w w:val="105"/>
        </w:rPr>
        <w:t>who</w:t>
      </w:r>
      <w:r>
        <w:rPr>
          <w:spacing w:val="15"/>
          <w:w w:val="105"/>
        </w:rPr>
        <w:t xml:space="preserve"> </w:t>
      </w:r>
      <w:r>
        <w:rPr>
          <w:w w:val="105"/>
        </w:rPr>
        <w:t>would</w:t>
      </w:r>
      <w:r>
        <w:rPr>
          <w:spacing w:val="25"/>
          <w:w w:val="105"/>
        </w:rPr>
        <w:t xml:space="preserve"> </w:t>
      </w:r>
      <w:r>
        <w:rPr>
          <w:w w:val="105"/>
        </w:rPr>
        <w:t>enter</w:t>
      </w:r>
      <w:r>
        <w:rPr>
          <w:spacing w:val="14"/>
          <w:w w:val="105"/>
        </w:rPr>
        <w:t xml:space="preserve"> </w:t>
      </w:r>
      <w:r>
        <w:rPr>
          <w:w w:val="105"/>
        </w:rPr>
        <w:t>into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private</w:t>
      </w:r>
      <w:r>
        <w:rPr>
          <w:spacing w:val="24"/>
          <w:w w:val="105"/>
        </w:rPr>
        <w:t xml:space="preserve"> </w:t>
      </w:r>
      <w:r>
        <w:rPr>
          <w:w w:val="105"/>
        </w:rPr>
        <w:t>agreement</w:t>
      </w:r>
      <w:r>
        <w:rPr>
          <w:spacing w:val="21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manage</w:t>
      </w:r>
      <w:r>
        <w:rPr>
          <w:spacing w:val="26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operations</w:t>
      </w:r>
      <w:r>
        <w:rPr>
          <w:spacing w:val="20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 w:rsidR="00A83D5C">
        <w:rPr>
          <w:w w:val="105"/>
        </w:rPr>
        <w:t>several property owned by the Coalition.</w:t>
      </w:r>
      <w:r>
        <w:rPr>
          <w:w w:val="105"/>
        </w:rPr>
        <w:t xml:space="preserve">. </w:t>
      </w:r>
      <w:r>
        <w:rPr>
          <w:spacing w:val="26"/>
          <w:w w:val="105"/>
        </w:rPr>
        <w:t xml:space="preserve"> </w:t>
      </w:r>
      <w:r w:rsidR="00A83D5C">
        <w:rPr>
          <w:spacing w:val="26"/>
          <w:w w:val="105"/>
        </w:rPr>
        <w:t xml:space="preserve">The properties consist of 1 Administrative building, </w:t>
      </w:r>
      <w:r w:rsidR="00510F3F">
        <w:rPr>
          <w:spacing w:val="26"/>
          <w:w w:val="105"/>
        </w:rPr>
        <w:t>three</w:t>
      </w:r>
      <w:r w:rsidR="00A83D5C">
        <w:rPr>
          <w:spacing w:val="26"/>
          <w:w w:val="105"/>
        </w:rPr>
        <w:t xml:space="preserve"> single family houses</w:t>
      </w:r>
      <w:r w:rsidR="00510F3F">
        <w:rPr>
          <w:spacing w:val="26"/>
          <w:w w:val="105"/>
        </w:rPr>
        <w:t xml:space="preserve">( New Port Richey) </w:t>
      </w:r>
      <w:r w:rsidR="00A83D5C">
        <w:rPr>
          <w:spacing w:val="26"/>
          <w:w w:val="105"/>
        </w:rPr>
        <w:t xml:space="preserve">and one 20 unit multi-family </w:t>
      </w:r>
      <w:r>
        <w:rPr>
          <w:w w:val="105"/>
        </w:rPr>
        <w:t>complex</w:t>
      </w:r>
      <w:r>
        <w:rPr>
          <w:spacing w:val="25"/>
          <w:w w:val="105"/>
        </w:rPr>
        <w:t xml:space="preserve"> </w:t>
      </w:r>
      <w:r>
        <w:rPr>
          <w:w w:val="105"/>
        </w:rPr>
        <w:t>located</w:t>
      </w:r>
      <w:r>
        <w:rPr>
          <w:spacing w:val="24"/>
          <w:w w:val="105"/>
        </w:rPr>
        <w:t xml:space="preserve"> </w:t>
      </w:r>
      <w:r w:rsidR="009F656B">
        <w:rPr>
          <w:w w:val="105"/>
        </w:rPr>
        <w:t>at 36601 Celebration Lane</w:t>
      </w:r>
      <w:r>
        <w:rPr>
          <w:spacing w:val="1"/>
          <w:w w:val="105"/>
        </w:rPr>
        <w:t xml:space="preserve"> </w:t>
      </w:r>
      <w:r>
        <w:rPr>
          <w:w w:val="105"/>
        </w:rPr>
        <w:t>Zephyrhills,</w:t>
      </w:r>
      <w:r>
        <w:rPr>
          <w:spacing w:val="23"/>
          <w:w w:val="105"/>
        </w:rPr>
        <w:t xml:space="preserve"> </w:t>
      </w:r>
      <w:r>
        <w:rPr>
          <w:w w:val="105"/>
        </w:rPr>
        <w:t>F</w:t>
      </w:r>
      <w:r w:rsidR="009F656B">
        <w:rPr>
          <w:w w:val="105"/>
        </w:rPr>
        <w:t>lorida, 33541</w:t>
      </w:r>
    </w:p>
    <w:p w:rsidR="00FA5358" w:rsidRDefault="00FA5358">
      <w:pPr>
        <w:rPr>
          <w:rFonts w:ascii="Times New Roman" w:eastAsia="Times New Roman" w:hAnsi="Times New Roman" w:cs="Times New Roman"/>
        </w:rPr>
      </w:pPr>
    </w:p>
    <w:p w:rsidR="00FA5358" w:rsidRDefault="00FA535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A5358" w:rsidRDefault="00A83D5C">
      <w:pPr>
        <w:pStyle w:val="Heading2"/>
        <w:ind w:left="175"/>
      </w:pPr>
      <w:r>
        <w:rPr>
          <w:w w:val="105"/>
        </w:rPr>
        <w:t>Background</w:t>
      </w:r>
      <w:r w:rsidR="007433D7">
        <w:rPr>
          <w:spacing w:val="-20"/>
          <w:w w:val="105"/>
        </w:rPr>
        <w:t xml:space="preserve"> </w:t>
      </w:r>
    </w:p>
    <w:p w:rsidR="00FA5358" w:rsidRDefault="00FA535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A5358" w:rsidRDefault="007433D7">
      <w:pPr>
        <w:spacing w:line="259" w:lineRule="auto"/>
        <w:ind w:left="166" w:right="188" w:firstLine="4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In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effort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improve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permanent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supportive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housing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for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low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income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homeless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families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w w:val="105"/>
        </w:rPr>
        <w:t>Pasco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County,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Coalition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has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acquired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a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20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unit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multi-family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complex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six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 xml:space="preserve">(6) buildings. 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w w:val="106"/>
        </w:rPr>
        <w:t xml:space="preserve"> </w:t>
      </w:r>
      <w:r>
        <w:rPr>
          <w:rFonts w:ascii="Times New Roman"/>
          <w:w w:val="105"/>
        </w:rPr>
        <w:t>complex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located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Celebration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Lane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Zephyrhills,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 xml:space="preserve">Fl. 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six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(6)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buildings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consist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of:</w:t>
      </w:r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1.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w w:val="105"/>
        </w:rPr>
        <w:t>building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A)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4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spacing w:val="-3"/>
          <w:w w:val="105"/>
        </w:rPr>
        <w:t>1bed/1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bath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units;</w:t>
      </w:r>
      <w:r>
        <w:rPr>
          <w:rFonts w:ascii="Times New Roman"/>
          <w:spacing w:val="35"/>
          <w:w w:val="105"/>
        </w:rPr>
        <w:t xml:space="preserve"> </w:t>
      </w:r>
      <w:r>
        <w:rPr>
          <w:rFonts w:ascii="Times New Roman"/>
          <w:w w:val="105"/>
        </w:rPr>
        <w:t>10</w:t>
      </w:r>
      <w:r>
        <w:rPr>
          <w:rFonts w:ascii="Times New Roman"/>
          <w:spacing w:val="-21"/>
          <w:w w:val="105"/>
        </w:rPr>
        <w:t xml:space="preserve"> </w:t>
      </w:r>
      <w:r>
        <w:rPr>
          <w:rFonts w:ascii="Times New Roman"/>
          <w:w w:val="105"/>
        </w:rPr>
        <w:t>2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bed/1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bath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units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6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3</w:t>
      </w:r>
      <w:r>
        <w:rPr>
          <w:rFonts w:ascii="Times New Roman"/>
          <w:spacing w:val="-6"/>
          <w:w w:val="105"/>
        </w:rPr>
        <w:t xml:space="preserve"> </w:t>
      </w:r>
      <w:r>
        <w:rPr>
          <w:rFonts w:ascii="Times New Roman"/>
          <w:w w:val="105"/>
        </w:rPr>
        <w:t>bed/1.5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bath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 xml:space="preserve">units. </w:t>
      </w:r>
      <w:r>
        <w:rPr>
          <w:rFonts w:ascii="Times New Roman"/>
          <w:spacing w:val="10"/>
          <w:w w:val="105"/>
        </w:rPr>
        <w:t xml:space="preserve"> </w:t>
      </w:r>
      <w:r w:rsidR="00ED5B0C">
        <w:rPr>
          <w:rFonts w:ascii="Times New Roman"/>
          <w:spacing w:val="10"/>
          <w:w w:val="105"/>
        </w:rPr>
        <w:t xml:space="preserve">All units have had some form of renovation as of October 2014.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units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24"/>
          <w:w w:val="104"/>
        </w:rPr>
        <w:t xml:space="preserve"> </w:t>
      </w:r>
      <w:r>
        <w:rPr>
          <w:rFonts w:ascii="Times New Roman"/>
          <w:w w:val="105"/>
        </w:rPr>
        <w:t>equipped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all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>necessary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appliances.</w:t>
      </w:r>
      <w:r w:rsidR="00A83D5C">
        <w:rPr>
          <w:rFonts w:ascii="Times New Roman"/>
          <w:w w:val="105"/>
        </w:rPr>
        <w:t xml:space="preserve"> It has also acquired 3 single family </w:t>
      </w:r>
      <w:r w:rsidR="00ED5B0C">
        <w:rPr>
          <w:rFonts w:ascii="Times New Roman"/>
          <w:w w:val="105"/>
        </w:rPr>
        <w:t>homes,</w:t>
      </w:r>
      <w:r w:rsidR="00510F3F">
        <w:rPr>
          <w:rFonts w:ascii="Times New Roman"/>
          <w:w w:val="105"/>
        </w:rPr>
        <w:t xml:space="preserve"> two newly constructed and one fully rehabilitated </w:t>
      </w:r>
      <w:r w:rsidR="00A83D5C">
        <w:rPr>
          <w:rFonts w:ascii="Times New Roman"/>
          <w:w w:val="105"/>
        </w:rPr>
        <w:t>and one single family home used as its administrative offices.</w:t>
      </w:r>
    </w:p>
    <w:p w:rsidR="00FA5358" w:rsidRDefault="00FA535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FA5358" w:rsidRPr="00A83D5C" w:rsidRDefault="007433D7">
      <w:pPr>
        <w:spacing w:line="258" w:lineRule="auto"/>
        <w:ind w:left="166" w:right="117" w:hanging="5"/>
        <w:rPr>
          <w:rStyle w:val="Strong"/>
        </w:rPr>
      </w:pPr>
      <w:r w:rsidRPr="00A83D5C">
        <w:rPr>
          <w:rStyle w:val="Strong"/>
        </w:rPr>
        <w:t>The Coalition is u</w:t>
      </w:r>
      <w:r w:rsidR="00510F3F">
        <w:rPr>
          <w:rStyle w:val="Strong"/>
        </w:rPr>
        <w:t>nder obligation to provide 30</w:t>
      </w:r>
      <w:r w:rsidR="00F44307">
        <w:rPr>
          <w:rStyle w:val="Strong"/>
        </w:rPr>
        <w:t>%,</w:t>
      </w:r>
      <w:r w:rsidRPr="00A83D5C">
        <w:rPr>
          <w:rStyle w:val="Strong"/>
        </w:rPr>
        <w:t xml:space="preserve"> 50%</w:t>
      </w:r>
      <w:r w:rsidR="00510F3F">
        <w:rPr>
          <w:rStyle w:val="Strong"/>
        </w:rPr>
        <w:t>, 80</w:t>
      </w:r>
      <w:r w:rsidR="00F44307">
        <w:rPr>
          <w:rStyle w:val="Strong"/>
        </w:rPr>
        <w:t xml:space="preserve">% </w:t>
      </w:r>
      <w:r w:rsidR="00F44307" w:rsidRPr="00A83D5C">
        <w:rPr>
          <w:rStyle w:val="Strong"/>
        </w:rPr>
        <w:t>AMI</w:t>
      </w:r>
      <w:r w:rsidRPr="00A83D5C">
        <w:rPr>
          <w:rStyle w:val="Strong"/>
        </w:rPr>
        <w:t xml:space="preserve"> for the units it rents.  The </w:t>
      </w:r>
      <w:r w:rsidR="00A83D5C">
        <w:rPr>
          <w:rStyle w:val="Strong"/>
        </w:rPr>
        <w:t xml:space="preserve">20 unit </w:t>
      </w:r>
      <w:r w:rsidRPr="00A83D5C">
        <w:rPr>
          <w:rStyle w:val="Strong"/>
        </w:rPr>
        <w:t xml:space="preserve">complex is now at </w:t>
      </w:r>
      <w:r w:rsidR="00A83D5C" w:rsidRPr="00A83D5C">
        <w:rPr>
          <w:rStyle w:val="Strong"/>
        </w:rPr>
        <w:t>9</w:t>
      </w:r>
      <w:r w:rsidR="00510F3F">
        <w:rPr>
          <w:rStyle w:val="Strong"/>
        </w:rPr>
        <w:t>8</w:t>
      </w:r>
      <w:r w:rsidRPr="00A83D5C">
        <w:rPr>
          <w:rStyle w:val="Strong"/>
        </w:rPr>
        <w:t xml:space="preserve">% occupancy.  </w:t>
      </w:r>
      <w:r w:rsidR="00F44307">
        <w:rPr>
          <w:rStyle w:val="Strong"/>
        </w:rPr>
        <w:t>All</w:t>
      </w:r>
      <w:r w:rsidR="00A83D5C" w:rsidRPr="00A83D5C">
        <w:rPr>
          <w:rStyle w:val="Strong"/>
        </w:rPr>
        <w:t xml:space="preserve"> single family home </w:t>
      </w:r>
      <w:proofErr w:type="gramStart"/>
      <w:r w:rsidR="00F44307">
        <w:rPr>
          <w:rStyle w:val="Strong"/>
        </w:rPr>
        <w:t>are</w:t>
      </w:r>
      <w:proofErr w:type="gramEnd"/>
      <w:r w:rsidR="00A83D5C" w:rsidRPr="00A83D5C">
        <w:rPr>
          <w:rStyle w:val="Strong"/>
        </w:rPr>
        <w:t xml:space="preserve"> rented and </w:t>
      </w:r>
      <w:r w:rsidR="00F44307">
        <w:rPr>
          <w:rStyle w:val="Strong"/>
        </w:rPr>
        <w:t>have been income qualified.</w:t>
      </w:r>
    </w:p>
    <w:p w:rsidR="00FA5358" w:rsidRDefault="00FA535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A5358" w:rsidRDefault="00FA535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FA5358" w:rsidRDefault="007433D7">
      <w:pPr>
        <w:pStyle w:val="Heading2"/>
      </w:pPr>
      <w:r>
        <w:rPr>
          <w:w w:val="110"/>
        </w:rPr>
        <w:t>Property</w:t>
      </w:r>
    </w:p>
    <w:p w:rsidR="00FA5358" w:rsidRDefault="00FA535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A5358" w:rsidRDefault="007433D7">
      <w:pPr>
        <w:spacing w:line="258" w:lineRule="auto"/>
        <w:ind w:left="147" w:right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The</w:t>
      </w:r>
      <w:r w:rsidR="00A83D5C">
        <w:rPr>
          <w:rFonts w:ascii="Times New Roman"/>
          <w:w w:val="105"/>
        </w:rPr>
        <w:t xml:space="preserve"> 20 unit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subject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property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located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Celebration</w:t>
      </w:r>
      <w:r>
        <w:rPr>
          <w:rFonts w:ascii="Times New Roman"/>
          <w:spacing w:val="27"/>
          <w:w w:val="105"/>
        </w:rPr>
        <w:t xml:space="preserve"> </w:t>
      </w:r>
      <w:r>
        <w:rPr>
          <w:rFonts w:ascii="Times New Roman"/>
          <w:w w:val="105"/>
        </w:rPr>
        <w:t>Lane,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9"/>
          <w:w w:val="105"/>
        </w:rPr>
        <w:t xml:space="preserve"> </w:t>
      </w:r>
      <w:r>
        <w:rPr>
          <w:rFonts w:ascii="Times New Roman"/>
          <w:w w:val="105"/>
        </w:rPr>
        <w:t>internal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road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that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extends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southeast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from</w:t>
      </w:r>
      <w:r>
        <w:rPr>
          <w:rFonts w:ascii="Times New Roman"/>
          <w:w w:val="102"/>
        </w:rPr>
        <w:t xml:space="preserve"> </w:t>
      </w:r>
      <w:r>
        <w:rPr>
          <w:rFonts w:ascii="Times New Roman"/>
          <w:w w:val="105"/>
        </w:rPr>
        <w:t>Coats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Road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in Zephyrhills.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property</w:t>
      </w:r>
      <w:r>
        <w:rPr>
          <w:rFonts w:ascii="Times New Roman"/>
          <w:spacing w:val="31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situated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south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State</w:t>
      </w:r>
      <w:r>
        <w:rPr>
          <w:rFonts w:ascii="Times New Roman"/>
          <w:spacing w:val="-1"/>
          <w:w w:val="105"/>
        </w:rPr>
        <w:t xml:space="preserve"> </w:t>
      </w:r>
      <w:r>
        <w:rPr>
          <w:rFonts w:ascii="Times New Roman"/>
          <w:w w:val="105"/>
        </w:rPr>
        <w:t>Road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54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west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of U.S.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301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w w:val="105"/>
        </w:rPr>
        <w:t>in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Southeastern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Pasco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County.</w:t>
      </w:r>
      <w:r w:rsidR="00A83D5C">
        <w:rPr>
          <w:rFonts w:ascii="Times New Roman"/>
          <w:w w:val="105"/>
        </w:rPr>
        <w:t xml:space="preserve"> The administrative offices are located at 5652 Pine Street, New Port Richey and house the four (4) sta</w:t>
      </w:r>
      <w:r w:rsidR="00510F3F">
        <w:rPr>
          <w:rFonts w:ascii="Times New Roman"/>
          <w:w w:val="105"/>
        </w:rPr>
        <w:t>ff of the Coalition.  The rental</w:t>
      </w:r>
      <w:r w:rsidR="00A83D5C">
        <w:rPr>
          <w:rFonts w:ascii="Times New Roman"/>
          <w:w w:val="105"/>
        </w:rPr>
        <w:t xml:space="preserve"> </w:t>
      </w:r>
      <w:r w:rsidR="00510F3F">
        <w:rPr>
          <w:rFonts w:ascii="Times New Roman"/>
          <w:w w:val="105"/>
        </w:rPr>
        <w:t>housing is located in Holiday Hills, Po</w:t>
      </w:r>
      <w:r w:rsidR="0032756A">
        <w:rPr>
          <w:rFonts w:ascii="Times New Roman"/>
          <w:w w:val="105"/>
        </w:rPr>
        <w:t>r</w:t>
      </w:r>
      <w:r w:rsidR="00510F3F">
        <w:rPr>
          <w:rFonts w:ascii="Times New Roman"/>
          <w:w w:val="105"/>
        </w:rPr>
        <w:t xml:space="preserve">t Richey.  The addresses are: 6325 </w:t>
      </w:r>
      <w:r w:rsidR="00B2583C">
        <w:rPr>
          <w:rFonts w:ascii="Times New Roman"/>
          <w:w w:val="105"/>
        </w:rPr>
        <w:t>Hyperion Drive</w:t>
      </w:r>
      <w:r w:rsidR="00F44307">
        <w:rPr>
          <w:rFonts w:ascii="Times New Roman"/>
          <w:w w:val="105"/>
        </w:rPr>
        <w:t>, 6341</w:t>
      </w:r>
      <w:r w:rsidR="00B2583C">
        <w:rPr>
          <w:rFonts w:ascii="Times New Roman"/>
          <w:w w:val="105"/>
        </w:rPr>
        <w:t xml:space="preserve"> </w:t>
      </w:r>
      <w:r w:rsidR="00F44307">
        <w:rPr>
          <w:rFonts w:ascii="Times New Roman"/>
          <w:w w:val="105"/>
        </w:rPr>
        <w:t>Gainesboro</w:t>
      </w:r>
      <w:r w:rsidR="00B2583C">
        <w:rPr>
          <w:rFonts w:ascii="Times New Roman"/>
          <w:w w:val="105"/>
        </w:rPr>
        <w:t>, 9134 Pegasus</w:t>
      </w:r>
      <w:r w:rsidR="00F44307">
        <w:rPr>
          <w:rFonts w:ascii="Times New Roman"/>
          <w:w w:val="105"/>
        </w:rPr>
        <w:t>, Port Richey and</w:t>
      </w:r>
      <w:r w:rsidR="00B2583C">
        <w:rPr>
          <w:rFonts w:ascii="Times New Roman"/>
          <w:w w:val="105"/>
        </w:rPr>
        <w:t xml:space="preserve"> 5652 Pine Street</w:t>
      </w:r>
      <w:r w:rsidR="00F44307">
        <w:rPr>
          <w:rFonts w:ascii="Times New Roman"/>
          <w:w w:val="105"/>
        </w:rPr>
        <w:t>, New Port Richey</w:t>
      </w:r>
      <w:r w:rsidR="00B2583C">
        <w:rPr>
          <w:rFonts w:ascii="Times New Roman"/>
          <w:w w:val="105"/>
        </w:rPr>
        <w:t>.</w:t>
      </w:r>
    </w:p>
    <w:p w:rsidR="00FA5358" w:rsidRDefault="00FA535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A5358" w:rsidRDefault="007433D7">
      <w:pPr>
        <w:spacing w:line="261" w:lineRule="auto"/>
        <w:ind w:left="142" w:right="117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Based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on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public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records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2"/>
          <w:w w:val="105"/>
        </w:rPr>
        <w:t xml:space="preserve"> </w:t>
      </w:r>
      <w:r w:rsidR="00B2583C">
        <w:rPr>
          <w:rFonts w:ascii="Times New Roman"/>
          <w:spacing w:val="12"/>
          <w:w w:val="105"/>
        </w:rPr>
        <w:t xml:space="preserve">Zephyrhills </w:t>
      </w:r>
      <w:r>
        <w:rPr>
          <w:rFonts w:ascii="Times New Roman"/>
          <w:w w:val="105"/>
        </w:rPr>
        <w:t>property</w:t>
      </w:r>
      <w:r>
        <w:rPr>
          <w:rFonts w:ascii="Times New Roman"/>
          <w:spacing w:val="33"/>
          <w:w w:val="105"/>
        </w:rPr>
        <w:t xml:space="preserve"> </w:t>
      </w:r>
      <w:r>
        <w:rPr>
          <w:rFonts w:ascii="Times New Roman"/>
          <w:w w:val="105"/>
        </w:rPr>
        <w:t>encompasses</w:t>
      </w:r>
      <w:r>
        <w:rPr>
          <w:rFonts w:ascii="Times New Roman"/>
          <w:spacing w:val="26"/>
          <w:w w:val="105"/>
        </w:rPr>
        <w:t xml:space="preserve"> </w:t>
      </w:r>
      <w:r>
        <w:rPr>
          <w:rFonts w:ascii="Times New Roman"/>
          <w:w w:val="105"/>
        </w:rPr>
        <w:t>two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adjacent</w:t>
      </w:r>
      <w:r>
        <w:rPr>
          <w:rFonts w:ascii="Times New Roman"/>
          <w:spacing w:val="20"/>
          <w:w w:val="105"/>
        </w:rPr>
        <w:t xml:space="preserve"> </w:t>
      </w:r>
      <w:r>
        <w:rPr>
          <w:rFonts w:ascii="Times New Roman"/>
          <w:w w:val="105"/>
        </w:rPr>
        <w:t>lots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which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comprise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96,267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square feet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or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2.21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 xml:space="preserve">acres. 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There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are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four</w:t>
      </w:r>
      <w:r>
        <w:rPr>
          <w:rFonts w:ascii="Times New Roman"/>
          <w:spacing w:val="17"/>
          <w:w w:val="105"/>
        </w:rPr>
        <w:t xml:space="preserve"> </w:t>
      </w:r>
      <w:r>
        <w:rPr>
          <w:rFonts w:ascii="Times New Roman"/>
          <w:w w:val="105"/>
        </w:rPr>
        <w:t>separate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retention</w:t>
      </w:r>
      <w:r>
        <w:rPr>
          <w:rFonts w:ascii="Times New Roman"/>
          <w:spacing w:val="28"/>
          <w:w w:val="105"/>
        </w:rPr>
        <w:t xml:space="preserve"> </w:t>
      </w:r>
      <w:r>
        <w:rPr>
          <w:rFonts w:ascii="Times New Roman"/>
          <w:w w:val="105"/>
        </w:rPr>
        <w:t>areas</w:t>
      </w:r>
      <w:r>
        <w:rPr>
          <w:rFonts w:ascii="Times New Roman"/>
          <w:spacing w:val="15"/>
          <w:w w:val="105"/>
        </w:rPr>
        <w:t xml:space="preserve"> </w:t>
      </w:r>
      <w:r>
        <w:rPr>
          <w:rFonts w:ascii="Times New Roman"/>
          <w:w w:val="105"/>
        </w:rPr>
        <w:t>at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3"/>
          <w:w w:val="105"/>
        </w:rPr>
        <w:t xml:space="preserve"> </w:t>
      </w:r>
      <w:r>
        <w:rPr>
          <w:rFonts w:ascii="Times New Roman"/>
          <w:w w:val="105"/>
        </w:rPr>
        <w:t>corners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12"/>
          <w:w w:val="105"/>
        </w:rPr>
        <w:t xml:space="preserve"> </w:t>
      </w:r>
      <w:r>
        <w:rPr>
          <w:rFonts w:ascii="Times New Roman"/>
          <w:w w:val="105"/>
        </w:rPr>
        <w:t xml:space="preserve">site. </w:t>
      </w:r>
      <w:r>
        <w:rPr>
          <w:rFonts w:ascii="Times New Roman"/>
          <w:spacing w:val="7"/>
          <w:w w:val="105"/>
        </w:rPr>
        <w:t xml:space="preserve"> </w:t>
      </w:r>
      <w:r>
        <w:rPr>
          <w:rFonts w:ascii="Times New Roman"/>
          <w:w w:val="105"/>
        </w:rPr>
        <w:t>Access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to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the site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4"/>
          <w:w w:val="105"/>
        </w:rPr>
        <w:t xml:space="preserve"> </w:t>
      </w:r>
      <w:r>
        <w:rPr>
          <w:rFonts w:ascii="Times New Roman"/>
          <w:w w:val="105"/>
        </w:rPr>
        <w:t>provided</w:t>
      </w:r>
      <w:r>
        <w:rPr>
          <w:rFonts w:ascii="Times New Roman"/>
          <w:spacing w:val="35"/>
          <w:w w:val="105"/>
        </w:rPr>
        <w:t xml:space="preserve"> </w:t>
      </w:r>
      <w:r>
        <w:rPr>
          <w:rFonts w:ascii="Times New Roman"/>
          <w:w w:val="105"/>
        </w:rPr>
        <w:t>by</w:t>
      </w:r>
      <w:r>
        <w:rPr>
          <w:rFonts w:ascii="Times New Roman"/>
          <w:spacing w:val="19"/>
          <w:w w:val="105"/>
        </w:rPr>
        <w:t xml:space="preserve"> </w:t>
      </w:r>
      <w:r>
        <w:rPr>
          <w:rFonts w:ascii="Times New Roman"/>
          <w:w w:val="105"/>
        </w:rPr>
        <w:t>an</w:t>
      </w:r>
      <w:r>
        <w:rPr>
          <w:rFonts w:ascii="Times New Roman"/>
          <w:spacing w:val="10"/>
          <w:w w:val="105"/>
        </w:rPr>
        <w:t xml:space="preserve"> </w:t>
      </w:r>
      <w:r>
        <w:rPr>
          <w:rFonts w:ascii="Times New Roman"/>
          <w:w w:val="105"/>
        </w:rPr>
        <w:t>internal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road,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Celebration</w:t>
      </w:r>
      <w:r>
        <w:rPr>
          <w:rFonts w:ascii="Times New Roman"/>
          <w:spacing w:val="23"/>
          <w:w w:val="105"/>
        </w:rPr>
        <w:t xml:space="preserve"> </w:t>
      </w:r>
      <w:r>
        <w:rPr>
          <w:rFonts w:ascii="Times New Roman"/>
          <w:w w:val="105"/>
        </w:rPr>
        <w:t>Lane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Coats</w:t>
      </w:r>
      <w:r>
        <w:rPr>
          <w:rFonts w:ascii="Times New Roman"/>
          <w:spacing w:val="11"/>
          <w:w w:val="105"/>
        </w:rPr>
        <w:t xml:space="preserve"> </w:t>
      </w:r>
      <w:r>
        <w:rPr>
          <w:rFonts w:ascii="Times New Roman"/>
          <w:w w:val="105"/>
        </w:rPr>
        <w:t>Road.</w:t>
      </w:r>
    </w:p>
    <w:p w:rsidR="00FA5358" w:rsidRDefault="00FA5358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A5358" w:rsidRDefault="007433D7">
      <w:pPr>
        <w:spacing w:line="261" w:lineRule="auto"/>
        <w:ind w:left="132" w:right="45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The</w:t>
      </w:r>
      <w:r>
        <w:rPr>
          <w:rFonts w:ascii="Times New Roman"/>
          <w:spacing w:val="2"/>
          <w:w w:val="105"/>
        </w:rPr>
        <w:t xml:space="preserve"> </w:t>
      </w:r>
      <w:r>
        <w:rPr>
          <w:rFonts w:ascii="Times New Roman"/>
          <w:w w:val="105"/>
        </w:rPr>
        <w:t>property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reflects</w:t>
      </w:r>
      <w:r>
        <w:rPr>
          <w:rFonts w:ascii="Times New Roman"/>
          <w:spacing w:val="21"/>
          <w:w w:val="105"/>
        </w:rPr>
        <w:t xml:space="preserve"> </w:t>
      </w:r>
      <w:r>
        <w:rPr>
          <w:rFonts w:ascii="Times New Roman"/>
          <w:w w:val="105"/>
        </w:rPr>
        <w:t>six</w:t>
      </w:r>
      <w:r>
        <w:rPr>
          <w:rFonts w:ascii="Times New Roman"/>
          <w:spacing w:val="5"/>
          <w:w w:val="105"/>
        </w:rPr>
        <w:t xml:space="preserve"> </w:t>
      </w:r>
      <w:r>
        <w:rPr>
          <w:rFonts w:ascii="Times New Roman"/>
          <w:w w:val="105"/>
        </w:rPr>
        <w:t>buildings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constructed</w:t>
      </w:r>
      <w:r>
        <w:rPr>
          <w:rFonts w:ascii="Times New Roman"/>
          <w:spacing w:val="30"/>
          <w:w w:val="105"/>
        </w:rPr>
        <w:t xml:space="preserve"> </w:t>
      </w:r>
      <w:r>
        <w:rPr>
          <w:rFonts w:ascii="Times New Roman"/>
          <w:w w:val="105"/>
        </w:rPr>
        <w:t>between</w:t>
      </w:r>
      <w:r>
        <w:rPr>
          <w:rFonts w:ascii="Times New Roman"/>
          <w:spacing w:val="56"/>
          <w:w w:val="105"/>
        </w:rPr>
        <w:t xml:space="preserve"> </w:t>
      </w:r>
      <w:r>
        <w:rPr>
          <w:rFonts w:ascii="Times New Roman"/>
          <w:w w:val="105"/>
        </w:rPr>
        <w:t>1997</w:t>
      </w:r>
      <w:r>
        <w:rPr>
          <w:rFonts w:ascii="Times New Roman"/>
          <w:spacing w:val="-12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32"/>
          <w:w w:val="105"/>
        </w:rPr>
        <w:t xml:space="preserve"> </w:t>
      </w:r>
      <w:r>
        <w:rPr>
          <w:rFonts w:ascii="Times New Roman"/>
          <w:w w:val="105"/>
        </w:rPr>
        <w:t>1998.</w:t>
      </w:r>
      <w:r>
        <w:rPr>
          <w:rFonts w:ascii="Times New Roman"/>
          <w:spacing w:val="54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construction</w:t>
      </w:r>
      <w:r>
        <w:rPr>
          <w:rFonts w:ascii="Times New Roman"/>
          <w:spacing w:val="24"/>
          <w:w w:val="105"/>
        </w:rPr>
        <w:t xml:space="preserve"> </w:t>
      </w:r>
      <w:r>
        <w:rPr>
          <w:rFonts w:ascii="Times New Roman"/>
          <w:w w:val="105"/>
        </w:rPr>
        <w:t>of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w w:val="105"/>
        </w:rPr>
        <w:t>buildings</w:t>
      </w:r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is</w:t>
      </w:r>
      <w:r>
        <w:rPr>
          <w:rFonts w:ascii="Times New Roman"/>
          <w:spacing w:val="3"/>
          <w:w w:val="105"/>
        </w:rPr>
        <w:t xml:space="preserve"> </w:t>
      </w:r>
      <w:r>
        <w:rPr>
          <w:rFonts w:ascii="Times New Roman"/>
          <w:w w:val="105"/>
        </w:rPr>
        <w:t>concrete</w:t>
      </w:r>
      <w:r>
        <w:rPr>
          <w:rFonts w:ascii="Times New Roman"/>
          <w:spacing w:val="16"/>
          <w:w w:val="105"/>
        </w:rPr>
        <w:t xml:space="preserve"> </w:t>
      </w:r>
      <w:r>
        <w:rPr>
          <w:rFonts w:ascii="Times New Roman"/>
          <w:w w:val="105"/>
        </w:rPr>
        <w:t>block</w:t>
      </w:r>
      <w:r>
        <w:rPr>
          <w:rFonts w:ascii="Times New Roman"/>
          <w:spacing w:val="25"/>
          <w:w w:val="105"/>
        </w:rPr>
        <w:t xml:space="preserve"> </w:t>
      </w:r>
      <w:r>
        <w:rPr>
          <w:rFonts w:ascii="Times New Roman"/>
          <w:w w:val="105"/>
        </w:rPr>
        <w:t>and</w:t>
      </w:r>
      <w:r>
        <w:rPr>
          <w:rFonts w:ascii="Times New Roman"/>
          <w:spacing w:val="14"/>
          <w:w w:val="105"/>
        </w:rPr>
        <w:t xml:space="preserve"> </w:t>
      </w:r>
      <w:r>
        <w:rPr>
          <w:rFonts w:ascii="Times New Roman"/>
          <w:w w:val="105"/>
        </w:rPr>
        <w:t>pitched</w:t>
      </w:r>
      <w:r>
        <w:rPr>
          <w:rFonts w:ascii="Times New Roman"/>
          <w:spacing w:val="29"/>
          <w:w w:val="105"/>
        </w:rPr>
        <w:t xml:space="preserve"> </w:t>
      </w:r>
      <w:r>
        <w:rPr>
          <w:rFonts w:ascii="Times New Roman"/>
          <w:w w:val="105"/>
        </w:rPr>
        <w:t>roof</w:t>
      </w:r>
      <w:r>
        <w:rPr>
          <w:rFonts w:ascii="Times New Roman"/>
          <w:spacing w:val="18"/>
          <w:w w:val="105"/>
        </w:rPr>
        <w:t xml:space="preserve"> </w:t>
      </w:r>
      <w:r>
        <w:rPr>
          <w:rFonts w:ascii="Times New Roman"/>
          <w:w w:val="105"/>
        </w:rPr>
        <w:t>with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shingle</w:t>
      </w:r>
      <w:r>
        <w:rPr>
          <w:rFonts w:ascii="Times New Roman"/>
          <w:spacing w:val="8"/>
          <w:w w:val="105"/>
        </w:rPr>
        <w:t xml:space="preserve"> </w:t>
      </w:r>
      <w:r>
        <w:rPr>
          <w:rFonts w:ascii="Times New Roman"/>
          <w:w w:val="105"/>
        </w:rPr>
        <w:t>covering.</w:t>
      </w:r>
      <w:r>
        <w:rPr>
          <w:rFonts w:ascii="Times New Roman"/>
          <w:spacing w:val="22"/>
          <w:w w:val="105"/>
        </w:rPr>
        <w:t xml:space="preserve"> </w:t>
      </w:r>
      <w:r>
        <w:rPr>
          <w:rFonts w:ascii="Times New Roman"/>
          <w:w w:val="105"/>
        </w:rPr>
        <w:t>The</w:t>
      </w:r>
      <w:r>
        <w:rPr>
          <w:rFonts w:ascii="Times New Roman"/>
          <w:spacing w:val="6"/>
          <w:w w:val="105"/>
        </w:rPr>
        <w:t xml:space="preserve"> </w:t>
      </w:r>
      <w:r>
        <w:rPr>
          <w:rFonts w:ascii="Times New Roman"/>
          <w:w w:val="105"/>
        </w:rPr>
        <w:t>prop</w:t>
      </w:r>
      <w:r>
        <w:rPr>
          <w:rFonts w:ascii="Times New Roman"/>
          <w:spacing w:val="12"/>
          <w:w w:val="105"/>
        </w:rPr>
        <w:t>e</w:t>
      </w:r>
      <w:r w:rsidR="00F44307">
        <w:rPr>
          <w:rFonts w:ascii="Times New Roman"/>
          <w:spacing w:val="12"/>
          <w:w w:val="105"/>
        </w:rPr>
        <w:t>rty</w:t>
      </w:r>
      <w:r>
        <w:rPr>
          <w:rFonts w:ascii="Times New Roman"/>
          <w:spacing w:val="4"/>
          <w:w w:val="105"/>
        </w:rPr>
        <w:t xml:space="preserve"> </w:t>
      </w:r>
      <w:r w:rsidR="00F44307">
        <w:rPr>
          <w:rFonts w:ascii="Times New Roman"/>
          <w:w w:val="105"/>
        </w:rPr>
        <w:t>has had major $</w:t>
      </w:r>
      <w:r w:rsidR="00101F5D">
        <w:rPr>
          <w:rFonts w:ascii="Times New Roman"/>
          <w:w w:val="105"/>
        </w:rPr>
        <w:t>40</w:t>
      </w:r>
      <w:r w:rsidR="00F44307">
        <w:rPr>
          <w:rFonts w:ascii="Times New Roman"/>
          <w:w w:val="105"/>
        </w:rPr>
        <w:t>0,000.</w:t>
      </w:r>
      <w:r w:rsidR="00101F5D">
        <w:rPr>
          <w:rFonts w:ascii="Times New Roman"/>
          <w:w w:val="105"/>
        </w:rPr>
        <w:t>,</w:t>
      </w:r>
      <w:r w:rsidR="00F44307">
        <w:rPr>
          <w:rFonts w:ascii="Times New Roman"/>
          <w:w w:val="105"/>
        </w:rPr>
        <w:t xml:space="preserve">renovation to include: new roofs with gutters, </w:t>
      </w:r>
      <w:r w:rsidR="00101F5D">
        <w:rPr>
          <w:rFonts w:ascii="Times New Roman"/>
          <w:w w:val="105"/>
        </w:rPr>
        <w:t xml:space="preserve">new energy efficient air conditioner, electric upgrades in all units, plumbing upgrades in some units, new paved drive ways, some new exterior doors where needed. </w:t>
      </w:r>
      <w:proofErr w:type="gramStart"/>
      <w:r w:rsidR="00101F5D">
        <w:rPr>
          <w:rFonts w:ascii="Times New Roman"/>
          <w:w w:val="105"/>
        </w:rPr>
        <w:t>Replaced most floors with VCT flooring.</w:t>
      </w:r>
      <w:proofErr w:type="gramEnd"/>
    </w:p>
    <w:p w:rsidR="00FA5358" w:rsidRDefault="00FA5358">
      <w:pPr>
        <w:spacing w:line="261" w:lineRule="auto"/>
        <w:jc w:val="both"/>
        <w:rPr>
          <w:rFonts w:ascii="Times New Roman" w:eastAsia="Times New Roman" w:hAnsi="Times New Roman" w:cs="Times New Roman"/>
        </w:rPr>
        <w:sectPr w:rsidR="00FA5358">
          <w:footerReference w:type="default" r:id="rId8"/>
          <w:type w:val="continuous"/>
          <w:pgSz w:w="12240" w:h="15840"/>
          <w:pgMar w:top="740" w:right="1280" w:bottom="280" w:left="1200" w:header="720" w:footer="720" w:gutter="0"/>
          <w:cols w:space="720"/>
        </w:sectPr>
      </w:pPr>
    </w:p>
    <w:p w:rsidR="00FA5358" w:rsidRDefault="007433D7">
      <w:pPr>
        <w:pStyle w:val="BodyText"/>
        <w:spacing w:before="55" w:line="251" w:lineRule="auto"/>
        <w:ind w:left="175" w:right="226" w:firstLine="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949325</wp:posOffset>
                </wp:positionH>
                <wp:positionV relativeFrom="paragraph">
                  <wp:posOffset>540385</wp:posOffset>
                </wp:positionV>
                <wp:extent cx="2889885" cy="1562100"/>
                <wp:effectExtent l="6350" t="6985" r="889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1562100"/>
                          <a:chOff x="1495" y="851"/>
                          <a:chExt cx="4551" cy="2460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505" y="866"/>
                            <a:ext cx="4534" cy="2"/>
                            <a:chOff x="1505" y="866"/>
                            <a:chExt cx="4534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505" y="866"/>
                              <a:ext cx="4534" cy="2"/>
                            </a:xfrm>
                            <a:custGeom>
                              <a:avLst/>
                              <a:gdLst>
                                <a:gd name="T0" fmla="+- 0 1505 1505"/>
                                <a:gd name="T1" fmla="*/ T0 w 4534"/>
                                <a:gd name="T2" fmla="+- 0 6039 1505"/>
                                <a:gd name="T3" fmla="*/ T2 w 45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4">
                                  <a:moveTo>
                                    <a:pt x="0" y="0"/>
                                  </a:moveTo>
                                  <a:lnTo>
                                    <a:pt x="4534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503" y="858"/>
                            <a:ext cx="2" cy="2446"/>
                            <a:chOff x="1503" y="858"/>
                            <a:chExt cx="2" cy="244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503" y="858"/>
                              <a:ext cx="2" cy="2446"/>
                            </a:xfrm>
                            <a:custGeom>
                              <a:avLst/>
                              <a:gdLst>
                                <a:gd name="T0" fmla="+- 0 3304 858"/>
                                <a:gd name="T1" fmla="*/ 3304 h 2446"/>
                                <a:gd name="T2" fmla="+- 0 858 858"/>
                                <a:gd name="T3" fmla="*/ 858 h 2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6">
                                  <a:moveTo>
                                    <a:pt x="0" y="24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022" y="858"/>
                            <a:ext cx="2" cy="2446"/>
                            <a:chOff x="6022" y="858"/>
                            <a:chExt cx="2" cy="244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6022" y="858"/>
                              <a:ext cx="2" cy="2446"/>
                            </a:xfrm>
                            <a:custGeom>
                              <a:avLst/>
                              <a:gdLst>
                                <a:gd name="T0" fmla="+- 0 3304 858"/>
                                <a:gd name="T1" fmla="*/ 3304 h 2446"/>
                                <a:gd name="T2" fmla="+- 0 858 858"/>
                                <a:gd name="T3" fmla="*/ 858 h 24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46">
                                  <a:moveTo>
                                    <a:pt x="0" y="24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3" y="975"/>
                              <a:ext cx="2069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5358" w:rsidRDefault="007433D7">
                                <w:pPr>
                                  <w:spacing w:line="230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Sundance</w:t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Apartments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8" y="1525"/>
                              <a:ext cx="877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5358" w:rsidRDefault="007433D7">
                                <w:pPr>
                                  <w:spacing w:line="230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Unit/type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77" y="1525"/>
                              <a:ext cx="616" cy="5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5358" w:rsidRDefault="007433D7">
                                <w:pPr>
                                  <w:spacing w:line="235" w:lineRule="exact"/>
                                  <w:ind w:firstLine="66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/>
                                    <w:spacing w:val="18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of</w:t>
                                </w:r>
                              </w:p>
                              <w:p w:rsidR="00FA5358" w:rsidRDefault="007433D7">
                                <w:pPr>
                                  <w:spacing w:before="8" w:line="260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Units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6" y="1520"/>
                              <a:ext cx="784" cy="5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A5358" w:rsidRDefault="007433D7">
                                <w:pPr>
                                  <w:spacing w:line="235" w:lineRule="exact"/>
                                  <w:ind w:left="277" w:hanging="278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3"/>
                                  </w:rPr>
                                  <w:t>Monthly</w:t>
                                </w:r>
                              </w:p>
                              <w:p w:rsidR="00FA5358" w:rsidRDefault="007433D7">
                                <w:pPr>
                                  <w:spacing w:before="13" w:line="260" w:lineRule="exact"/>
                                  <w:ind w:left="277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3"/>
                                  </w:rPr>
                                  <w:t>Rent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4.75pt;margin-top:42.55pt;width:227.55pt;height:123pt;z-index:-251654144;mso-position-horizontal-relative:page" coordorigin="1495,851" coordsize="4551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">
                <v:group id="Group 11" o:spid="_x0000_s1027" style="position:absolute;left:1505;top:866;width:4534;height:2" coordorigin="1505,866" coordsize="45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505;top:866;width:4534;height:2;visibility:visible;mso-wrap-style:square;v-text-anchor:top" coordsize="45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Bf8MA&#10;AADaAAAADwAAAGRycy9kb3ducmV2LnhtbESPQWvCQBSE7wX/w/IEL2I2VSiSukoVionQQmN7f2Sf&#10;SUj2bchuNP57t1DocZiZb5jNbjStuFLvassKnqMYBHFhdc2lgu/z+2INwnlkja1lUnAnB7vt5GmD&#10;ibY3/qJr7ksRIOwSVFB53yVSuqIigy6yHXHwLrY36IPsS6l7vAW4aeUyjl+kwZrDQoUdHSoqmnww&#10;Cvb3yyce02xssp/sw51wvk6HuVKz6fj2CsLT6P/Df+1UK1jB75V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kBf8MAAADaAAAADwAAAAAAAAAAAAAAAACYAgAAZHJzL2Rv&#10;d25yZXYueG1sUEsFBgAAAAAEAAQA9QAAAIgDAAAAAA==&#10;" path="m,l4534,e" filled="f" strokeweight=".25281mm">
                    <v:path arrowok="t" o:connecttype="custom" o:connectlocs="0,0;4534,0" o:connectangles="0,0"/>
                  </v:shape>
                </v:group>
                <v:group id="Group 9" o:spid="_x0000_s1029" style="position:absolute;left:1503;top:858;width:2;height:2446" coordorigin="1503,858" coordsize="2,2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1503;top:858;width:2;height:2446;visibility:visible;mso-wrap-style:square;v-text-anchor:top" coordsize="2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t2vcUA&#10;AADaAAAADwAAAGRycy9kb3ducmV2LnhtbESPQWvCQBSE7wX/w/IEb3WjYpHUTZCArVot1Lb0+si+&#10;JsHs25BdNfrr3ULB4zAz3zDztDO1OFHrKssKRsMIBHFudcWFgq/P5eMMhPPIGmvLpOBCDtKk9zDH&#10;WNszf9Bp7wsRIOxiVFB638RSurwkg25oG+Lg/drWoA+yLaRu8RzgppbjKHqSBisOCyU2lJWUH/ZH&#10;o+DnPXt72Znr92a89cfssnxt1qOJUoN+t3gG4anz9/B/e6UVTOHvSr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u3a9xQAAANoAAAAPAAAAAAAAAAAAAAAAAJgCAABkcnMv&#10;ZG93bnJldi54bWxQSwUGAAAAAAQABAD1AAAAigMAAAAA&#10;" path="m,2446l,e" filled="f" strokeweight=".25281mm">
                    <v:path arrowok="t" o:connecttype="custom" o:connectlocs="0,3304;0,858" o:connectangles="0,0"/>
                  </v:shape>
                </v:group>
                <v:group id="Group 3" o:spid="_x0000_s1031" style="position:absolute;left:6022;top:858;width:2;height:2446" coordorigin="6022,858" coordsize="2,2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6022;top:858;width:2;height:2446;visibility:visible;mso-wrap-style:square;v-text-anchor:top" coordsize="2,2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VNUcUA&#10;AADaAAAADwAAAGRycy9kb3ducmV2LnhtbESPQWvCQBSE7wX/w/IEb3WjgpXUTZCArVot1Lb0+si+&#10;JsHs25BdNfrr3ULB4zAz3zDztDO1OFHrKssKRsMIBHFudcWFgq/P5eMMhPPIGmvLpOBCDtKk9zDH&#10;WNszf9Bp7wsRIOxiVFB638RSurwkg25oG+Lg/drWoA+yLaRu8RzgppbjKJpKgxWHhRIbykrKD/uj&#10;UfDznr297Mz1ezPe+mN2Wb4269FEqUG/WzyD8NT5e/i/vdIKnuDvSr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JU1RxQAAANoAAAAPAAAAAAAAAAAAAAAAAJgCAABkcnMv&#10;ZG93bnJldi54bWxQSwUGAAAAAAQABAD1AAAAigMAAAAA&#10;" path="m,2446l,e" filled="f" strokeweight=".25281mm">
                    <v:path arrowok="t" o:connecttype="custom" o:connectlocs="0,3304;0,85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3" type="#_x0000_t202" style="position:absolute;left:2733;top:975;width:206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A5358" w:rsidRDefault="007433D7">
                          <w:pPr>
                            <w:spacing w:line="230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Sundance</w:t>
                          </w:r>
                          <w:r>
                            <w:rPr>
                              <w:rFonts w:ascii="Times New Roman"/>
                              <w:spacing w:val="2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Apartments</w:t>
                          </w:r>
                        </w:p>
                      </w:txbxContent>
                    </v:textbox>
                  </v:shape>
                  <v:shape id="Text Box 6" o:spid="_x0000_s1034" type="#_x0000_t202" style="position:absolute;left:1658;top:1525;width:877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<v:textbox inset="0,0,0,0">
                      <w:txbxContent>
                        <w:p w:rsidR="00FA5358" w:rsidRDefault="007433D7">
                          <w:pPr>
                            <w:spacing w:line="230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Unit/type</w:t>
                          </w:r>
                        </w:p>
                      </w:txbxContent>
                    </v:textbox>
                  </v:shape>
                  <v:shape id="Text Box 5" o:spid="_x0000_s1035" type="#_x0000_t202" style="position:absolute;left:3077;top:1525;width:616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FA5358" w:rsidRDefault="007433D7">
                          <w:pPr>
                            <w:spacing w:line="235" w:lineRule="exact"/>
                            <w:ind w:firstLine="66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No</w:t>
                          </w:r>
                          <w:r>
                            <w:rPr>
                              <w:rFonts w:ascii="Times New Roman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3"/>
                            </w:rPr>
                            <w:t>of</w:t>
                          </w:r>
                        </w:p>
                        <w:p w:rsidR="00FA5358" w:rsidRDefault="007433D7">
                          <w:pPr>
                            <w:spacing w:before="8" w:line="260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Units</w:t>
                          </w:r>
                        </w:p>
                      </w:txbxContent>
                    </v:textbox>
                  </v:shape>
                  <v:shape id="Text Box 4" o:spid="_x0000_s1036" type="#_x0000_t202" style="position:absolute;left:4706;top:1520;width:784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  <v:textbox inset="0,0,0,0">
                      <w:txbxContent>
                        <w:p w:rsidR="00FA5358" w:rsidRDefault="007433D7">
                          <w:pPr>
                            <w:spacing w:line="235" w:lineRule="exact"/>
                            <w:ind w:left="277" w:hanging="278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3"/>
                            </w:rPr>
                            <w:t>Monthly</w:t>
                          </w:r>
                        </w:p>
                        <w:p w:rsidR="00FA5358" w:rsidRDefault="007433D7">
                          <w:pPr>
                            <w:spacing w:before="13" w:line="260" w:lineRule="exact"/>
                            <w:ind w:left="277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sz w:val="23"/>
                            </w:rPr>
                            <w:t>Rent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t>The</w:t>
      </w:r>
      <w:r>
        <w:rPr>
          <w:spacing w:val="8"/>
        </w:rPr>
        <w:t xml:space="preserve"> </w:t>
      </w:r>
      <w:r>
        <w:t>complex</w:t>
      </w:r>
      <w:r>
        <w:rPr>
          <w:spacing w:val="3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known</w:t>
      </w:r>
      <w:r>
        <w:rPr>
          <w:spacing w:val="25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Sundance</w:t>
      </w:r>
      <w:r>
        <w:rPr>
          <w:spacing w:val="12"/>
        </w:rPr>
        <w:t xml:space="preserve"> </w:t>
      </w:r>
      <w:r>
        <w:t>apartments,</w:t>
      </w:r>
      <w:r>
        <w:rPr>
          <w:spacing w:val="2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property</w:t>
      </w:r>
      <w:r>
        <w:rPr>
          <w:spacing w:val="30"/>
        </w:rPr>
        <w:t xml:space="preserve"> </w:t>
      </w:r>
      <w:r>
        <w:t>reflects</w:t>
      </w:r>
      <w:r>
        <w:rPr>
          <w:spacing w:val="26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apartment</w:t>
      </w:r>
      <w:r>
        <w:rPr>
          <w:spacing w:val="21"/>
        </w:rPr>
        <w:t xml:space="preserve"> </w:t>
      </w:r>
      <w:r>
        <w:t xml:space="preserve">units. </w:t>
      </w:r>
      <w:r>
        <w:rPr>
          <w:spacing w:val="2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</w:t>
      </w:r>
      <w:r>
        <w:rPr>
          <w:w w:val="97"/>
        </w:rPr>
        <w:t xml:space="preserve"> </w:t>
      </w:r>
      <w:r>
        <w:t>mix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monthly</w:t>
      </w:r>
      <w:r>
        <w:rPr>
          <w:spacing w:val="21"/>
        </w:rPr>
        <w:t xml:space="preserve"> </w:t>
      </w:r>
      <w:r>
        <w:t>rents</w:t>
      </w:r>
      <w:r>
        <w:rPr>
          <w:spacing w:val="1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presented</w:t>
      </w:r>
      <w:r>
        <w:rPr>
          <w:spacing w:val="29"/>
        </w:rPr>
        <w:t xml:space="preserve"> </w:t>
      </w:r>
      <w:r>
        <w:t>below:</w:t>
      </w:r>
    </w:p>
    <w:p w:rsidR="00FA5358" w:rsidRDefault="00FA53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5358" w:rsidRDefault="00FA53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5358" w:rsidRDefault="00FA53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5358" w:rsidRDefault="00FA53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5358" w:rsidRDefault="00FA53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5358" w:rsidRDefault="00FA535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A5358" w:rsidRDefault="00FA5358">
      <w:pPr>
        <w:spacing w:before="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788"/>
        <w:gridCol w:w="1733"/>
      </w:tblGrid>
      <w:tr w:rsidR="00FA5358">
        <w:trPr>
          <w:trHeight w:hRule="exact" w:val="354"/>
        </w:trPr>
        <w:tc>
          <w:tcPr>
            <w:tcW w:w="19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A5358" w:rsidRDefault="007433D7">
            <w:pPr>
              <w:pStyle w:val="TableParagraph"/>
              <w:spacing w:before="70"/>
              <w:ind w:left="2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1</w:t>
            </w:r>
            <w:r>
              <w:rPr>
                <w:rFonts w:ascii="Times New Roman"/>
                <w:spacing w:val="-1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Bed/1</w:t>
            </w:r>
            <w:r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Bath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A5358" w:rsidRDefault="007433D7">
            <w:pPr>
              <w:pStyle w:val="TableParagraph"/>
              <w:spacing w:before="70"/>
              <w:ind w:right="7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A5358" w:rsidRDefault="007433D7" w:rsidP="003A6081">
            <w:pPr>
              <w:pStyle w:val="TableParagraph"/>
              <w:spacing w:before="70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$</w:t>
            </w:r>
            <w:r w:rsidR="003A6081">
              <w:rPr>
                <w:rFonts w:ascii="Times New Roman"/>
                <w:sz w:val="23"/>
              </w:rPr>
              <w:t>475-525</w:t>
            </w:r>
          </w:p>
        </w:tc>
      </w:tr>
      <w:tr w:rsidR="00FA5358">
        <w:trPr>
          <w:trHeight w:hRule="exact" w:val="278"/>
        </w:trPr>
        <w:tc>
          <w:tcPr>
            <w:tcW w:w="199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A5358" w:rsidRDefault="007433D7">
            <w:pPr>
              <w:pStyle w:val="TableParagraph"/>
              <w:spacing w:line="259" w:lineRule="exact"/>
              <w:ind w:left="2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2</w:t>
            </w:r>
            <w:r>
              <w:rPr>
                <w:rFonts w:ascii="Times New Roman"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Bed/I</w:t>
            </w:r>
            <w:r>
              <w:rPr>
                <w:rFonts w:ascii="Times New Roman"/>
                <w:spacing w:val="4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Bath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FA5358" w:rsidRDefault="003A6081" w:rsidP="003A6081">
            <w:pPr>
              <w:pStyle w:val="TableParagraph"/>
              <w:spacing w:line="259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   </w:t>
            </w:r>
            <w:r w:rsidR="007433D7">
              <w:rPr>
                <w:rFonts w:ascii="Times New Roman"/>
                <w:sz w:val="23"/>
              </w:rPr>
              <w:t>10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A5358" w:rsidRDefault="003A6081" w:rsidP="003A6081">
            <w:pPr>
              <w:pStyle w:val="TableParagraph"/>
              <w:spacing w:line="259" w:lineRule="exact"/>
              <w:ind w:lef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 xml:space="preserve"> </w:t>
            </w:r>
            <w:r w:rsidR="007433D7">
              <w:rPr>
                <w:rFonts w:ascii="Times New Roman"/>
                <w:sz w:val="23"/>
              </w:rPr>
              <w:t>$</w:t>
            </w:r>
            <w:r>
              <w:rPr>
                <w:rFonts w:ascii="Times New Roman"/>
                <w:sz w:val="23"/>
              </w:rPr>
              <w:t>625-675</w:t>
            </w:r>
          </w:p>
        </w:tc>
      </w:tr>
      <w:tr w:rsidR="00FA5358">
        <w:trPr>
          <w:trHeight w:hRule="exact" w:val="424"/>
        </w:trPr>
        <w:tc>
          <w:tcPr>
            <w:tcW w:w="199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A5358" w:rsidRDefault="007433D7">
            <w:pPr>
              <w:pStyle w:val="TableParagraph"/>
              <w:spacing w:line="259" w:lineRule="exact"/>
              <w:ind w:left="2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3</w:t>
            </w:r>
            <w:r>
              <w:rPr>
                <w:rFonts w:ascii="Times New Roman"/>
                <w:spacing w:val="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Bed/1.5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Bath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FA5358" w:rsidRDefault="007433D7">
            <w:pPr>
              <w:pStyle w:val="TableParagraph"/>
              <w:spacing w:line="259" w:lineRule="exact"/>
              <w:ind w:right="5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A5358" w:rsidRDefault="007433D7" w:rsidP="003A6081">
            <w:pPr>
              <w:pStyle w:val="TableParagraph"/>
              <w:spacing w:line="259" w:lineRule="exact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$</w:t>
            </w:r>
            <w:r w:rsidR="003A6081">
              <w:rPr>
                <w:rFonts w:ascii="Times New Roman"/>
                <w:sz w:val="23"/>
              </w:rPr>
              <w:t>725-750</w:t>
            </w:r>
          </w:p>
        </w:tc>
      </w:tr>
    </w:tbl>
    <w:p w:rsidR="00FA5358" w:rsidRDefault="00FA5358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FA5358" w:rsidRDefault="007433D7" w:rsidP="003A6081">
      <w:pPr>
        <w:pStyle w:val="BodyText"/>
        <w:spacing w:line="250" w:lineRule="auto"/>
        <w:ind w:left="158" w:right="230"/>
        <w:rPr>
          <w:spacing w:val="11"/>
        </w:rPr>
      </w:pPr>
      <w:r>
        <w:t>Each</w:t>
      </w:r>
      <w:r>
        <w:rPr>
          <w:spacing w:val="10"/>
        </w:rPr>
        <w:t xml:space="preserve"> </w:t>
      </w:r>
      <w:r>
        <w:t>unit</w:t>
      </w:r>
      <w:r>
        <w:rPr>
          <w:spacing w:val="24"/>
        </w:rPr>
        <w:t xml:space="preserve"> </w:t>
      </w:r>
      <w:r>
        <w:t>comprises</w:t>
      </w:r>
      <w:r>
        <w:rPr>
          <w:spacing w:val="2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living/dining</w:t>
      </w:r>
      <w:r>
        <w:rPr>
          <w:spacing w:val="29"/>
        </w:rPr>
        <w:t xml:space="preserve"> </w:t>
      </w:r>
      <w:r>
        <w:t>area,</w:t>
      </w:r>
      <w:r>
        <w:rPr>
          <w:spacing w:val="6"/>
        </w:rPr>
        <w:t xml:space="preserve"> </w:t>
      </w:r>
      <w:r>
        <w:t>kitchen,</w:t>
      </w:r>
      <w:r>
        <w:rPr>
          <w:spacing w:val="21"/>
        </w:rPr>
        <w:t xml:space="preserve"> </w:t>
      </w:r>
      <w:r>
        <w:t>bedroom,</w:t>
      </w:r>
      <w:r>
        <w:rPr>
          <w:spacing w:val="32"/>
        </w:rPr>
        <w:t xml:space="preserve"> </w:t>
      </w:r>
      <w:r>
        <w:t>bathroom,</w:t>
      </w:r>
      <w:r>
        <w:rPr>
          <w:spacing w:val="25"/>
        </w:rPr>
        <w:t xml:space="preserve"> </w:t>
      </w:r>
      <w:r>
        <w:t>patio</w:t>
      </w:r>
      <w:r>
        <w:rPr>
          <w:spacing w:val="2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outside</w:t>
      </w:r>
      <w:r>
        <w:rPr>
          <w:spacing w:val="20"/>
        </w:rPr>
        <w:t xml:space="preserve"> </w:t>
      </w:r>
      <w:r>
        <w:t>storage</w:t>
      </w:r>
      <w:r>
        <w:rPr>
          <w:w w:val="101"/>
        </w:rPr>
        <w:t xml:space="preserve"> </w:t>
      </w:r>
      <w:r>
        <w:t xml:space="preserve">area. </w:t>
      </w:r>
      <w:r>
        <w:rPr>
          <w:spacing w:val="18"/>
        </w:rPr>
        <w:t xml:space="preserve"> </w:t>
      </w:r>
      <w:r>
        <w:t>There</w:t>
      </w:r>
      <w:r>
        <w:rPr>
          <w:spacing w:val="1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common</w:t>
      </w:r>
      <w:r>
        <w:rPr>
          <w:spacing w:val="29"/>
        </w:rPr>
        <w:t xml:space="preserve"> </w:t>
      </w:r>
      <w:r>
        <w:t>laundry</w:t>
      </w:r>
      <w:r>
        <w:rPr>
          <w:spacing w:val="24"/>
        </w:rPr>
        <w:t xml:space="preserve"> </w:t>
      </w:r>
      <w:r>
        <w:t>area</w:t>
      </w:r>
      <w:r>
        <w:rPr>
          <w:spacing w:val="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 xml:space="preserve">units. </w:t>
      </w:r>
      <w:r>
        <w:rPr>
          <w:spacing w:val="26"/>
        </w:rPr>
        <w:t xml:space="preserve"> </w:t>
      </w:r>
      <w:r w:rsidR="003A6081">
        <w:rPr>
          <w:spacing w:val="26"/>
        </w:rPr>
        <w:t xml:space="preserve">The Coalition would like to replace the current coin operator with a new one including new equipment. </w:t>
      </w:r>
      <w:r>
        <w:t>Based</w:t>
      </w:r>
      <w:r>
        <w:rPr>
          <w:spacing w:val="23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gross</w:t>
      </w:r>
      <w:r>
        <w:rPr>
          <w:spacing w:val="9"/>
        </w:rPr>
        <w:t xml:space="preserve"> </w:t>
      </w:r>
      <w:r>
        <w:t>building</w:t>
      </w:r>
      <w:r>
        <w:rPr>
          <w:spacing w:val="26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 xml:space="preserve">of </w:t>
      </w:r>
      <w:r>
        <w:rPr>
          <w:spacing w:val="1"/>
        </w:rPr>
        <w:t>17,455</w:t>
      </w:r>
      <w:r>
        <w:rPr>
          <w:spacing w:val="17"/>
        </w:rPr>
        <w:t xml:space="preserve"> </w:t>
      </w:r>
      <w:r>
        <w:t>square</w:t>
      </w:r>
      <w:r>
        <w:rPr>
          <w:spacing w:val="9"/>
        </w:rPr>
        <w:t xml:space="preserve"> </w:t>
      </w:r>
      <w:r>
        <w:t>feet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average</w:t>
      </w:r>
      <w:r>
        <w:rPr>
          <w:spacing w:val="16"/>
        </w:rPr>
        <w:t xml:space="preserve"> </w:t>
      </w:r>
      <w:r>
        <w:t>unit</w:t>
      </w:r>
      <w:r>
        <w:rPr>
          <w:spacing w:val="23"/>
        </w:rPr>
        <w:t xml:space="preserve"> </w:t>
      </w:r>
      <w:r>
        <w:t>size</w:t>
      </w:r>
      <w:r>
        <w:rPr>
          <w:spacing w:val="3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872</w:t>
      </w:r>
      <w:r>
        <w:rPr>
          <w:spacing w:val="1"/>
        </w:rPr>
        <w:t xml:space="preserve"> </w:t>
      </w:r>
      <w:r>
        <w:t>square</w:t>
      </w:r>
      <w:r>
        <w:rPr>
          <w:spacing w:val="8"/>
        </w:rPr>
        <w:t xml:space="preserve"> </w:t>
      </w:r>
      <w:r>
        <w:t xml:space="preserve">feet. </w:t>
      </w:r>
      <w:r>
        <w:rPr>
          <w:spacing w:val="11"/>
        </w:rPr>
        <w:t xml:space="preserve"> </w:t>
      </w:r>
    </w:p>
    <w:p w:rsidR="003A6081" w:rsidRDefault="003A6081" w:rsidP="003A6081">
      <w:pPr>
        <w:pStyle w:val="BodyText"/>
        <w:spacing w:line="250" w:lineRule="auto"/>
        <w:ind w:left="158" w:right="230"/>
        <w:rPr>
          <w:rFonts w:cs="Times New Roman"/>
          <w:sz w:val="24"/>
          <w:szCs w:val="24"/>
        </w:rPr>
      </w:pPr>
    </w:p>
    <w:p w:rsidR="00FA5358" w:rsidRDefault="007433D7">
      <w:pPr>
        <w:pStyle w:val="Heading1"/>
        <w:ind w:left="151"/>
        <w:rPr>
          <w:b w:val="0"/>
          <w:bCs w:val="0"/>
          <w:u w:val="none"/>
        </w:rPr>
      </w:pPr>
      <w:proofErr w:type="gramStart"/>
      <w:r>
        <w:rPr>
          <w:u w:val="thick" w:color="000000"/>
        </w:rPr>
        <w:t xml:space="preserve">Neighborhood </w:t>
      </w:r>
      <w:r>
        <w:rPr>
          <w:spacing w:val="18"/>
          <w:u w:val="thick" w:color="000000"/>
        </w:rPr>
        <w:t xml:space="preserve"> </w:t>
      </w:r>
      <w:r>
        <w:rPr>
          <w:u w:val="thick" w:color="000000"/>
        </w:rPr>
        <w:t>Description</w:t>
      </w:r>
      <w:proofErr w:type="gramEnd"/>
    </w:p>
    <w:p w:rsidR="00FA5358" w:rsidRDefault="00FA5358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358" w:rsidRDefault="007433D7">
      <w:pPr>
        <w:pStyle w:val="BodyText"/>
        <w:spacing w:line="248" w:lineRule="auto"/>
        <w:ind w:left="141" w:right="226" w:firstLine="4"/>
      </w:pPr>
      <w:r>
        <w:t>The</w:t>
      </w:r>
      <w:r>
        <w:rPr>
          <w:spacing w:val="5"/>
        </w:rPr>
        <w:t xml:space="preserve"> </w:t>
      </w:r>
      <w:r>
        <w:t>neighborhood</w:t>
      </w:r>
      <w:r>
        <w:rPr>
          <w:spacing w:val="47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located</w:t>
      </w:r>
      <w:r>
        <w:rPr>
          <w:spacing w:val="31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City</w:t>
      </w:r>
      <w:r>
        <w:rPr>
          <w:spacing w:val="9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Zephyrhills</w:t>
      </w:r>
      <w:r>
        <w:rPr>
          <w:spacing w:val="3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a full-time</w:t>
      </w:r>
      <w:r>
        <w:rPr>
          <w:spacing w:val="25"/>
        </w:rPr>
        <w:t xml:space="preserve"> </w:t>
      </w:r>
      <w:r>
        <w:t>city</w:t>
      </w:r>
      <w:r>
        <w:rPr>
          <w:spacing w:val="4"/>
        </w:rPr>
        <w:t xml:space="preserve"> </w:t>
      </w:r>
      <w:r>
        <w:t>population</w:t>
      </w:r>
      <w:r>
        <w:rPr>
          <w:spacing w:val="28"/>
        </w:rPr>
        <w:t xml:space="preserve"> </w:t>
      </w:r>
      <w:r>
        <w:t>of</w:t>
      </w:r>
      <w:r>
        <w:rPr>
          <w:w w:val="102"/>
        </w:rPr>
        <w:t xml:space="preserve"> </w:t>
      </w:r>
      <w:r w:rsidR="00B2583C">
        <w:t xml:space="preserve">approximately </w:t>
      </w:r>
      <w:r w:rsidR="00B2583C">
        <w:rPr>
          <w:spacing w:val="7"/>
        </w:rPr>
        <w:t>19,000</w:t>
      </w:r>
      <w:r>
        <w:t>,</w:t>
      </w:r>
      <w:r>
        <w:rPr>
          <w:spacing w:val="2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increases</w:t>
      </w:r>
      <w:r>
        <w:rPr>
          <w:spacing w:val="2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retirement</w:t>
      </w:r>
      <w:r>
        <w:rPr>
          <w:spacing w:val="31"/>
        </w:rPr>
        <w:t xml:space="preserve"> </w:t>
      </w:r>
      <w:r>
        <w:t>community</w:t>
      </w:r>
      <w:r>
        <w:rPr>
          <w:spacing w:val="3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80,000</w:t>
      </w:r>
      <w:r>
        <w:rPr>
          <w:spacing w:val="6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 xml:space="preserve">winter months. </w:t>
      </w:r>
      <w:r>
        <w:rPr>
          <w:spacing w:val="31"/>
        </w:rPr>
        <w:t xml:space="preserve"> </w:t>
      </w:r>
      <w:r>
        <w:t>Although</w:t>
      </w:r>
      <w:r>
        <w:rPr>
          <w:spacing w:val="26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typically</w:t>
      </w:r>
      <w:r>
        <w:rPr>
          <w:spacing w:val="25"/>
        </w:rPr>
        <w:t xml:space="preserve"> </w:t>
      </w:r>
      <w:r>
        <w:t>known</w:t>
      </w:r>
      <w:r>
        <w:rPr>
          <w:spacing w:val="29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large</w:t>
      </w:r>
      <w:r>
        <w:rPr>
          <w:spacing w:val="19"/>
        </w:rPr>
        <w:t xml:space="preserve"> </w:t>
      </w:r>
      <w:r>
        <w:t>industrial/</w:t>
      </w:r>
      <w:r>
        <w:rPr>
          <w:spacing w:val="15"/>
        </w:rPr>
        <w:t xml:space="preserve"> </w:t>
      </w:r>
      <w:r>
        <w:t>manufacturing</w:t>
      </w:r>
      <w:r>
        <w:rPr>
          <w:spacing w:val="34"/>
        </w:rPr>
        <w:t xml:space="preserve"> </w:t>
      </w:r>
      <w:r>
        <w:t>market,</w:t>
      </w:r>
      <w:r>
        <w:rPr>
          <w:spacing w:val="17"/>
        </w:rPr>
        <w:t xml:space="preserve"> </w:t>
      </w:r>
      <w:r>
        <w:t>Zephyrhills</w:t>
      </w:r>
      <w:r>
        <w:rPr>
          <w:spacing w:val="31"/>
        </w:rPr>
        <w:t xml:space="preserve"> </w:t>
      </w:r>
      <w:r>
        <w:t>is</w:t>
      </w:r>
      <w:r>
        <w:rPr>
          <w:w w:val="101"/>
        </w:rPr>
        <w:t xml:space="preserve"> </w:t>
      </w:r>
      <w:r>
        <w:t>home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 xml:space="preserve">companies: </w:t>
      </w:r>
      <w:r>
        <w:rPr>
          <w:spacing w:val="31"/>
        </w:rPr>
        <w:t xml:space="preserve"> </w:t>
      </w:r>
      <w:proofErr w:type="spellStart"/>
      <w:r>
        <w:t>Lykes</w:t>
      </w:r>
      <w:proofErr w:type="spellEnd"/>
      <w:r>
        <w:t>-Pasco</w:t>
      </w:r>
      <w:r>
        <w:rPr>
          <w:spacing w:val="28"/>
        </w:rPr>
        <w:t xml:space="preserve"> </w:t>
      </w:r>
      <w:r>
        <w:t>Juice</w:t>
      </w:r>
      <w:r>
        <w:rPr>
          <w:spacing w:val="13"/>
        </w:rPr>
        <w:t xml:space="preserve"> </w:t>
      </w:r>
      <w:r>
        <w:t>Dispenser</w:t>
      </w:r>
      <w:r>
        <w:rPr>
          <w:spacing w:val="31"/>
        </w:rPr>
        <w:t xml:space="preserve"> </w:t>
      </w:r>
      <w:r>
        <w:t>Manufacturing</w:t>
      </w:r>
      <w:r>
        <w:rPr>
          <w:spacing w:val="33"/>
        </w:rPr>
        <w:t xml:space="preserve"> </w:t>
      </w:r>
      <w:r>
        <w:t xml:space="preserve">Plant. </w:t>
      </w:r>
      <w:r>
        <w:rPr>
          <w:spacing w:val="14"/>
        </w:rPr>
        <w:t xml:space="preserve"> </w:t>
      </w:r>
      <w:proofErr w:type="spellStart"/>
      <w:r>
        <w:t>Lykes</w:t>
      </w:r>
      <w:proofErr w:type="spellEnd"/>
      <w:r>
        <w:t>­</w:t>
      </w:r>
      <w:r>
        <w:rPr>
          <w:w w:val="99"/>
        </w:rPr>
        <w:t xml:space="preserve"> </w:t>
      </w:r>
      <w:r>
        <w:t>Pasco</w:t>
      </w:r>
      <w:r>
        <w:rPr>
          <w:spacing w:val="17"/>
        </w:rPr>
        <w:t xml:space="preserve"> </w:t>
      </w:r>
      <w:r>
        <w:t>Data</w:t>
      </w:r>
      <w:r>
        <w:rPr>
          <w:spacing w:val="23"/>
        </w:rPr>
        <w:t xml:space="preserve"> </w:t>
      </w:r>
      <w:r>
        <w:t>Processing,</w:t>
      </w:r>
      <w:r>
        <w:rPr>
          <w:spacing w:val="28"/>
        </w:rPr>
        <w:t xml:space="preserve"> </w:t>
      </w:r>
      <w:r>
        <w:t>Zephyr</w:t>
      </w:r>
      <w:r>
        <w:rPr>
          <w:spacing w:val="25"/>
        </w:rPr>
        <w:t xml:space="preserve"> </w:t>
      </w:r>
      <w:r>
        <w:t>Egg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Zephyrhills</w:t>
      </w:r>
      <w:r>
        <w:rPr>
          <w:spacing w:val="32"/>
        </w:rPr>
        <w:t xml:space="preserve"> </w:t>
      </w:r>
      <w:r>
        <w:t>Bottled</w:t>
      </w:r>
      <w:r>
        <w:rPr>
          <w:spacing w:val="27"/>
        </w:rPr>
        <w:t xml:space="preserve"> </w:t>
      </w:r>
      <w:r>
        <w:t xml:space="preserve">Water. </w:t>
      </w:r>
      <w:r>
        <w:rPr>
          <w:spacing w:val="12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employers</w:t>
      </w:r>
      <w:r>
        <w:rPr>
          <w:spacing w:val="20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community</w:t>
      </w:r>
      <w:r>
        <w:rPr>
          <w:spacing w:val="32"/>
        </w:rPr>
        <w:t xml:space="preserve"> </w:t>
      </w:r>
      <w:r>
        <w:t>include</w:t>
      </w:r>
      <w:r>
        <w:rPr>
          <w:spacing w:val="26"/>
        </w:rPr>
        <w:t xml:space="preserve"> </w:t>
      </w:r>
      <w:proofErr w:type="spellStart"/>
      <w:r>
        <w:t>Saddlebrook</w:t>
      </w:r>
      <w:proofErr w:type="spellEnd"/>
      <w:r>
        <w:rPr>
          <w:spacing w:val="39"/>
        </w:rPr>
        <w:t xml:space="preserve"> </w:t>
      </w:r>
      <w:r>
        <w:t>Reso</w:t>
      </w:r>
      <w:r>
        <w:rPr>
          <w:spacing w:val="-31"/>
        </w:rPr>
        <w:t>1</w:t>
      </w:r>
      <w:r>
        <w:rPr>
          <w:spacing w:val="-14"/>
        </w:rPr>
        <w:t>1</w:t>
      </w:r>
      <w:r>
        <w:t>and</w:t>
      </w:r>
      <w:r>
        <w:rPr>
          <w:spacing w:val="16"/>
        </w:rPr>
        <w:t xml:space="preserve"> </w:t>
      </w:r>
      <w:r>
        <w:t>East</w:t>
      </w:r>
      <w:r>
        <w:rPr>
          <w:spacing w:val="24"/>
        </w:rPr>
        <w:t xml:space="preserve"> </w:t>
      </w:r>
      <w:r>
        <w:t>Pasco</w:t>
      </w:r>
      <w:r>
        <w:rPr>
          <w:spacing w:val="22"/>
        </w:rPr>
        <w:t xml:space="preserve"> </w:t>
      </w:r>
      <w:r>
        <w:t>medical</w:t>
      </w:r>
      <w:r>
        <w:rPr>
          <w:spacing w:val="35"/>
        </w:rPr>
        <w:t xml:space="preserve"> </w:t>
      </w:r>
      <w:r>
        <w:t>Center.</w:t>
      </w:r>
    </w:p>
    <w:p w:rsidR="00FA5358" w:rsidRDefault="00FA535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A5358" w:rsidRDefault="007433D7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Scope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4"/>
          <w:u w:val="thick" w:color="000000"/>
        </w:rPr>
        <w:t xml:space="preserve"> </w:t>
      </w:r>
      <w:r>
        <w:rPr>
          <w:u w:val="thick" w:color="000000"/>
        </w:rPr>
        <w:t>Work</w:t>
      </w:r>
    </w:p>
    <w:p w:rsidR="00FA5358" w:rsidRDefault="00FA5358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583C" w:rsidRDefault="007433D7" w:rsidP="00B2583C">
      <w:pPr>
        <w:pStyle w:val="BodyText"/>
        <w:spacing w:line="247" w:lineRule="auto"/>
        <w:ind w:left="122" w:right="190" w:firstLine="9"/>
        <w:rPr>
          <w:spacing w:val="17"/>
        </w:rPr>
      </w:pPr>
      <w:r>
        <w:t>The</w:t>
      </w:r>
      <w:r>
        <w:rPr>
          <w:spacing w:val="14"/>
        </w:rPr>
        <w:t xml:space="preserve"> </w:t>
      </w:r>
      <w:r>
        <w:t>Coalition</w:t>
      </w:r>
      <w:r>
        <w:rPr>
          <w:spacing w:val="3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seeking</w:t>
      </w:r>
      <w:r>
        <w:rPr>
          <w:spacing w:val="2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bonded</w:t>
      </w:r>
      <w:r>
        <w:rPr>
          <w:spacing w:val="33"/>
        </w:rPr>
        <w:t xml:space="preserve"> </w:t>
      </w:r>
      <w:r>
        <w:t>company</w:t>
      </w:r>
      <w:r>
        <w:rPr>
          <w:spacing w:val="16"/>
        </w:rPr>
        <w:t xml:space="preserve"> </w:t>
      </w:r>
      <w:r>
        <w:t>to</w:t>
      </w:r>
      <w:r>
        <w:rPr>
          <w:spacing w:val="9"/>
        </w:rPr>
        <w:t xml:space="preserve"> </w:t>
      </w:r>
      <w:r w:rsidR="00B2583C">
        <w:t>manage</w:t>
      </w:r>
      <w:r>
        <w:rPr>
          <w:spacing w:val="14"/>
        </w:rPr>
        <w:t xml:space="preserve"> </w:t>
      </w:r>
      <w:r>
        <w:t>the</w:t>
      </w:r>
      <w:r>
        <w:rPr>
          <w:spacing w:val="4"/>
        </w:rPr>
        <w:t xml:space="preserve"> </w:t>
      </w:r>
      <w:r w:rsidR="00B2583C">
        <w:t>properties</w:t>
      </w:r>
      <w:r>
        <w:rPr>
          <w:spacing w:val="31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flat</w:t>
      </w:r>
      <w:r>
        <w:rPr>
          <w:spacing w:val="9"/>
        </w:rPr>
        <w:t xml:space="preserve"> </w:t>
      </w:r>
      <w:r>
        <w:t>fee</w:t>
      </w:r>
      <w:r>
        <w:rPr>
          <w:spacing w:val="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percentage</w:t>
      </w:r>
      <w:r>
        <w:rPr>
          <w:spacing w:val="41"/>
        </w:rPr>
        <w:t xml:space="preserve"> </w:t>
      </w:r>
      <w:r w:rsidR="0032756A">
        <w:t>of</w:t>
      </w:r>
      <w:r w:rsidR="0032756A">
        <w:rPr>
          <w:w w:val="102"/>
        </w:rPr>
        <w:t xml:space="preserve"> the</w:t>
      </w:r>
      <w:r>
        <w:rPr>
          <w:spacing w:val="13"/>
        </w:rPr>
        <w:t xml:space="preserve"> </w:t>
      </w:r>
      <w:r>
        <w:t>rent</w:t>
      </w:r>
      <w:r>
        <w:rPr>
          <w:spacing w:val="17"/>
        </w:rPr>
        <w:t xml:space="preserve"> </w:t>
      </w:r>
      <w:r>
        <w:t xml:space="preserve">roll. </w:t>
      </w:r>
      <w:r>
        <w:rPr>
          <w:spacing w:val="2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management</w:t>
      </w:r>
      <w:r>
        <w:rPr>
          <w:spacing w:val="32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responsible</w:t>
      </w:r>
      <w:r>
        <w:rPr>
          <w:spacing w:val="36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regularly</w:t>
      </w:r>
      <w:r>
        <w:rPr>
          <w:spacing w:val="32"/>
        </w:rPr>
        <w:t xml:space="preserve"> </w:t>
      </w:r>
      <w:r>
        <w:t>scheduled</w:t>
      </w:r>
      <w:r>
        <w:rPr>
          <w:spacing w:val="26"/>
        </w:rPr>
        <w:t xml:space="preserve"> </w:t>
      </w:r>
      <w:r>
        <w:t>building</w:t>
      </w:r>
      <w:r>
        <w:rPr>
          <w:spacing w:val="26"/>
        </w:rPr>
        <w:t xml:space="preserve"> </w:t>
      </w:r>
      <w:r>
        <w:t>inspections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repairs</w:t>
      </w:r>
      <w:r>
        <w:rPr>
          <w:spacing w:val="1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 xml:space="preserve">units. </w:t>
      </w:r>
      <w:r>
        <w:rPr>
          <w:spacing w:val="2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management</w:t>
      </w:r>
      <w:r>
        <w:rPr>
          <w:spacing w:val="3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accept</w:t>
      </w:r>
      <w:r>
        <w:rPr>
          <w:spacing w:val="22"/>
        </w:rPr>
        <w:t xml:space="preserve"> </w:t>
      </w:r>
      <w:r>
        <w:t>application</w:t>
      </w:r>
      <w:r>
        <w:rPr>
          <w:spacing w:val="2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perform</w:t>
      </w:r>
      <w:r>
        <w:rPr>
          <w:spacing w:val="1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necessary</w:t>
      </w:r>
      <w:r w:rsidR="00B2583C">
        <w:t xml:space="preserve"> income qualifications, </w:t>
      </w:r>
      <w:r>
        <w:t>background</w:t>
      </w:r>
      <w:r>
        <w:rPr>
          <w:spacing w:val="4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credit</w:t>
      </w:r>
      <w:r>
        <w:rPr>
          <w:spacing w:val="22"/>
        </w:rPr>
        <w:t xml:space="preserve"> </w:t>
      </w:r>
      <w:r>
        <w:t xml:space="preserve">checks. </w:t>
      </w:r>
      <w:r>
        <w:rPr>
          <w:spacing w:val="12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maintain</w:t>
      </w:r>
      <w:r>
        <w:rPr>
          <w:spacing w:val="31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records</w:t>
      </w:r>
      <w:r>
        <w:rPr>
          <w:spacing w:val="15"/>
        </w:rPr>
        <w:t xml:space="preserve"> </w:t>
      </w:r>
      <w:r w:rsidR="00B2583C">
        <w:rPr>
          <w:spacing w:val="15"/>
        </w:rPr>
        <w:t xml:space="preserve">(including proof of income) </w:t>
      </w:r>
      <w:r>
        <w:t>pertaining</w:t>
      </w:r>
      <w:r>
        <w:rPr>
          <w:spacing w:val="2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leasing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each</w:t>
      </w:r>
      <w:r>
        <w:rPr>
          <w:w w:val="99"/>
        </w:rPr>
        <w:t xml:space="preserve"> </w:t>
      </w:r>
      <w:r>
        <w:t xml:space="preserve">unit. </w:t>
      </w:r>
      <w:r>
        <w:rPr>
          <w:spacing w:val="2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management</w:t>
      </w:r>
      <w:r>
        <w:rPr>
          <w:spacing w:val="36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abide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Fair</w:t>
      </w:r>
      <w:r>
        <w:rPr>
          <w:spacing w:val="21"/>
        </w:rPr>
        <w:t xml:space="preserve"> </w:t>
      </w:r>
      <w:r>
        <w:t>Housing</w:t>
      </w:r>
      <w:r>
        <w:rPr>
          <w:spacing w:val="25"/>
        </w:rPr>
        <w:t xml:space="preserve"> </w:t>
      </w:r>
      <w:r>
        <w:t>Laws</w:t>
      </w:r>
      <w:r>
        <w:rPr>
          <w:spacing w:val="1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U.S</w:t>
      </w:r>
      <w:r>
        <w:rPr>
          <w:spacing w:val="1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 xml:space="preserve">Florida. </w:t>
      </w:r>
      <w:r>
        <w:rPr>
          <w:spacing w:val="23"/>
        </w:rPr>
        <w:t xml:space="preserve"> </w:t>
      </w:r>
      <w:r>
        <w:t>The management</w:t>
      </w:r>
      <w:r>
        <w:rPr>
          <w:spacing w:val="36"/>
        </w:rPr>
        <w:t xml:space="preserve"> </w:t>
      </w:r>
      <w:r>
        <w:t>company</w:t>
      </w:r>
      <w:r>
        <w:rPr>
          <w:spacing w:val="24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communicate</w:t>
      </w:r>
      <w:r>
        <w:rPr>
          <w:spacing w:val="31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report</w:t>
      </w:r>
      <w:r>
        <w:rPr>
          <w:spacing w:val="22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issues</w:t>
      </w:r>
      <w:r>
        <w:rPr>
          <w:spacing w:val="10"/>
        </w:rPr>
        <w:t xml:space="preserve"> </w:t>
      </w:r>
      <w:r>
        <w:t>which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 w:rsidR="00B2583C">
        <w:t>adverse</w:t>
      </w:r>
      <w:r w:rsidR="00B2583C">
        <w:rPr>
          <w:spacing w:val="18"/>
        </w:rPr>
        <w:t xml:space="preserve"> </w:t>
      </w:r>
      <w:r w:rsidR="00B2583C">
        <w:t>effects</w:t>
      </w:r>
      <w:r>
        <w:rPr>
          <w:spacing w:val="1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property</w:t>
      </w:r>
      <w:r>
        <w:rPr>
          <w:spacing w:val="2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timely</w:t>
      </w:r>
      <w:r>
        <w:rPr>
          <w:spacing w:val="20"/>
        </w:rPr>
        <w:t xml:space="preserve"> </w:t>
      </w:r>
      <w:r>
        <w:t xml:space="preserve">manner. </w:t>
      </w:r>
      <w:r>
        <w:rPr>
          <w:spacing w:val="38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management</w:t>
      </w:r>
      <w:r>
        <w:rPr>
          <w:spacing w:val="3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responsible</w:t>
      </w:r>
      <w:r>
        <w:rPr>
          <w:spacing w:val="3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lease-ups</w:t>
      </w:r>
      <w:r w:rsidR="00B2583C">
        <w:t>, collection of rent,</w:t>
      </w:r>
      <w:r>
        <w:rPr>
          <w:spacing w:val="11"/>
        </w:rPr>
        <w:t xml:space="preserve"> </w:t>
      </w:r>
      <w:r>
        <w:t>evictions</w:t>
      </w:r>
      <w:r>
        <w:rPr>
          <w:spacing w:val="21"/>
        </w:rPr>
        <w:t xml:space="preserve"> </w:t>
      </w:r>
      <w:r>
        <w:t>and</w:t>
      </w:r>
      <w:r>
        <w:rPr>
          <w:w w:val="9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timely</w:t>
      </w:r>
      <w:r>
        <w:rPr>
          <w:spacing w:val="25"/>
        </w:rPr>
        <w:t xml:space="preserve"> </w:t>
      </w:r>
      <w:r>
        <w:t>restoration</w:t>
      </w:r>
      <w:r>
        <w:rPr>
          <w:spacing w:val="3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empty</w:t>
      </w:r>
      <w:r>
        <w:rPr>
          <w:spacing w:val="20"/>
        </w:rPr>
        <w:t xml:space="preserve"> </w:t>
      </w:r>
      <w:r>
        <w:t>units.</w:t>
      </w:r>
      <w:r>
        <w:rPr>
          <w:spacing w:val="17"/>
        </w:rPr>
        <w:t xml:space="preserve"> </w:t>
      </w:r>
    </w:p>
    <w:p w:rsidR="00B2583C" w:rsidRDefault="00B2583C" w:rsidP="00B2583C">
      <w:pPr>
        <w:pStyle w:val="BodyText"/>
        <w:spacing w:line="247" w:lineRule="auto"/>
        <w:ind w:left="122" w:right="190" w:firstLine="9"/>
        <w:rPr>
          <w:spacing w:val="17"/>
        </w:rPr>
      </w:pPr>
    </w:p>
    <w:p w:rsidR="00FA5358" w:rsidRDefault="007433D7" w:rsidP="00B2583C">
      <w:pPr>
        <w:pStyle w:val="BodyText"/>
        <w:spacing w:line="247" w:lineRule="auto"/>
        <w:ind w:left="122" w:right="190" w:firstLine="9"/>
      </w:pPr>
      <w:r>
        <w:t>The</w:t>
      </w:r>
      <w:r>
        <w:rPr>
          <w:spacing w:val="9"/>
        </w:rPr>
        <w:t xml:space="preserve"> </w:t>
      </w:r>
      <w:r w:rsidR="003A6081">
        <w:t>contracted agent</w:t>
      </w:r>
      <w:r>
        <w:rPr>
          <w:spacing w:val="23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collect</w:t>
      </w:r>
      <w:r>
        <w:rPr>
          <w:spacing w:val="21"/>
        </w:rPr>
        <w:t xml:space="preserve"> </w:t>
      </w:r>
      <w:r>
        <w:t>all rent</w:t>
      </w:r>
      <w:r w:rsidR="00B2583C">
        <w:t>s</w:t>
      </w:r>
      <w:r>
        <w:rPr>
          <w:spacing w:val="2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prepare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monthly</w:t>
      </w:r>
      <w:r>
        <w:rPr>
          <w:w w:val="98"/>
        </w:rPr>
        <w:t xml:space="preserve"> </w:t>
      </w:r>
      <w:r w:rsidR="00B2583C">
        <w:rPr>
          <w:w w:val="98"/>
        </w:rPr>
        <w:t xml:space="preserve">income and expenses </w:t>
      </w:r>
      <w:r>
        <w:t>transaction</w:t>
      </w:r>
      <w:r>
        <w:rPr>
          <w:spacing w:val="19"/>
        </w:rPr>
        <w:t xml:space="preserve"> </w:t>
      </w:r>
      <w:r>
        <w:t>report</w:t>
      </w:r>
      <w:r>
        <w:rPr>
          <w:spacing w:val="3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transmittal</w:t>
      </w:r>
      <w:r>
        <w:rPr>
          <w:spacing w:val="4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funds</w:t>
      </w:r>
      <w:r>
        <w:rPr>
          <w:spacing w:val="14"/>
        </w:rPr>
        <w:t xml:space="preserve"> </w:t>
      </w:r>
      <w:r w:rsidR="00B2583C">
        <w:t xml:space="preserve">collected to the Coalition. </w:t>
      </w:r>
      <w:r w:rsidR="00C44DEC">
        <w:t xml:space="preserve">The agent will be responsible for payment of all expenses each month.  </w:t>
      </w:r>
      <w:r w:rsidR="003A6081">
        <w:t>The monthly transmittal will be due no later than the 25</w:t>
      </w:r>
      <w:r w:rsidR="003A6081" w:rsidRPr="003A6081">
        <w:rPr>
          <w:vertAlign w:val="superscript"/>
        </w:rPr>
        <w:t>th</w:t>
      </w:r>
      <w:r w:rsidR="003A6081">
        <w:t xml:space="preserve"> of each month.  </w:t>
      </w:r>
      <w:r w:rsidR="00B2583C">
        <w:t>The net proceeds will be deposited into the Coalition designated account</w:t>
      </w:r>
      <w:r w:rsidR="003A6081">
        <w:t xml:space="preserve"> by electric funds transfer</w:t>
      </w:r>
      <w:r w:rsidR="00B2583C">
        <w:t>.</w:t>
      </w:r>
    </w:p>
    <w:p w:rsidR="00FA5358" w:rsidRDefault="00FA5358">
      <w:pPr>
        <w:spacing w:line="249" w:lineRule="auto"/>
        <w:sectPr w:rsidR="00FA5358">
          <w:pgSz w:w="12240" w:h="15840"/>
          <w:pgMar w:top="720" w:right="1300" w:bottom="280" w:left="1220" w:header="720" w:footer="720" w:gutter="0"/>
          <w:cols w:space="720"/>
        </w:sectPr>
      </w:pPr>
    </w:p>
    <w:p w:rsidR="00FA5358" w:rsidRDefault="007433D7">
      <w:pPr>
        <w:pStyle w:val="Heading3"/>
        <w:spacing w:before="52"/>
        <w:ind w:left="183"/>
        <w:rPr>
          <w:b w:val="0"/>
          <w:bCs w:val="0"/>
          <w:u w:val="none"/>
        </w:rPr>
      </w:pPr>
      <w:r>
        <w:rPr>
          <w:w w:val="105"/>
          <w:u w:val="thick" w:color="000000"/>
        </w:rPr>
        <w:lastRenderedPageBreak/>
        <w:t>Selection</w:t>
      </w:r>
      <w:r>
        <w:rPr>
          <w:spacing w:val="-8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criteria</w:t>
      </w:r>
    </w:p>
    <w:p w:rsidR="00FA5358" w:rsidRDefault="00FA5358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358" w:rsidRDefault="007433D7">
      <w:pPr>
        <w:pStyle w:val="BodyText"/>
        <w:spacing w:line="249" w:lineRule="auto"/>
        <w:ind w:left="164" w:right="122" w:firstLine="9"/>
      </w:pPr>
      <w:r>
        <w:t>The</w:t>
      </w:r>
      <w:r>
        <w:rPr>
          <w:spacing w:val="11"/>
        </w:rPr>
        <w:t xml:space="preserve"> </w:t>
      </w:r>
      <w:r>
        <w:t>selection</w:t>
      </w:r>
      <w:r>
        <w:rPr>
          <w:spacing w:val="16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performed</w:t>
      </w:r>
      <w:r>
        <w:rPr>
          <w:spacing w:val="41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committee</w:t>
      </w:r>
      <w:r>
        <w:rPr>
          <w:spacing w:val="1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ownership</w:t>
      </w:r>
      <w:r w:rsidR="00C44DEC">
        <w:t xml:space="preserve"> (Coalition)</w:t>
      </w:r>
      <w:r>
        <w:t xml:space="preserve">. </w:t>
      </w:r>
      <w:r>
        <w:rPr>
          <w:spacing w:val="1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committee</w:t>
      </w:r>
      <w:r>
        <w:rPr>
          <w:spacing w:val="9"/>
        </w:rPr>
        <w:t xml:space="preserve"> </w:t>
      </w:r>
      <w:r>
        <w:t>will</w:t>
      </w:r>
      <w:r>
        <w:rPr>
          <w:spacing w:val="15"/>
        </w:rPr>
        <w:t xml:space="preserve"> </w:t>
      </w:r>
      <w:r w:rsidR="00B2583C">
        <w:t>base</w:t>
      </w:r>
      <w:r>
        <w:rPr>
          <w:spacing w:val="36"/>
        </w:rPr>
        <w:t xml:space="preserve"> </w:t>
      </w:r>
      <w:r>
        <w:t>its</w:t>
      </w:r>
      <w:r>
        <w:rPr>
          <w:w w:val="99"/>
        </w:rPr>
        <w:t xml:space="preserve"> </w:t>
      </w:r>
      <w:r>
        <w:t>choice</w:t>
      </w:r>
      <w:r>
        <w:rPr>
          <w:spacing w:val="1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following:</w:t>
      </w:r>
      <w:r>
        <w:rPr>
          <w:spacing w:val="29"/>
        </w:rPr>
        <w:t xml:space="preserve"> </w:t>
      </w:r>
      <w:r>
        <w:t>experience</w:t>
      </w:r>
      <w:r>
        <w:rPr>
          <w:spacing w:val="2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firm</w:t>
      </w:r>
      <w:r>
        <w:rPr>
          <w:spacing w:val="12"/>
        </w:rPr>
        <w:t xml:space="preserve"> </w:t>
      </w:r>
      <w:r>
        <w:t>working</w:t>
      </w:r>
      <w:r>
        <w:rPr>
          <w:spacing w:val="2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real</w:t>
      </w:r>
      <w:r>
        <w:rPr>
          <w:spacing w:val="31"/>
        </w:rPr>
        <w:t xml:space="preserve"> </w:t>
      </w:r>
      <w:r>
        <w:t>estate</w:t>
      </w:r>
      <w:r>
        <w:rPr>
          <w:spacing w:val="11"/>
        </w:rPr>
        <w:t xml:space="preserve"> </w:t>
      </w:r>
      <w:r>
        <w:t>industry,</w:t>
      </w:r>
      <w:r w:rsidR="00B2583C">
        <w:t xml:space="preserve"> SHIP income qualification knowledge,</w:t>
      </w:r>
      <w:r>
        <w:rPr>
          <w:spacing w:val="14"/>
        </w:rPr>
        <w:t xml:space="preserve"> </w:t>
      </w:r>
      <w:r>
        <w:t>past performance</w:t>
      </w:r>
      <w:r>
        <w:rPr>
          <w:spacing w:val="29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properties,</w:t>
      </w:r>
      <w:r>
        <w:rPr>
          <w:spacing w:val="29"/>
        </w:rPr>
        <w:t xml:space="preserve"> </w:t>
      </w:r>
      <w:r>
        <w:t>knowledge</w:t>
      </w:r>
      <w:r>
        <w:rPr>
          <w:spacing w:val="3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U.S</w:t>
      </w:r>
      <w:r>
        <w:rPr>
          <w:spacing w:val="21"/>
        </w:rPr>
        <w:t xml:space="preserve"> </w:t>
      </w:r>
      <w:r>
        <w:t>Fair</w:t>
      </w:r>
      <w:r>
        <w:rPr>
          <w:spacing w:val="10"/>
        </w:rPr>
        <w:t xml:space="preserve"> </w:t>
      </w:r>
      <w:r>
        <w:t>Housing</w:t>
      </w:r>
      <w:r>
        <w:rPr>
          <w:spacing w:val="18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regulations governing</w:t>
      </w:r>
      <w:r>
        <w:rPr>
          <w:spacing w:val="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type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complex,</w:t>
      </w:r>
      <w:r>
        <w:rPr>
          <w:spacing w:val="20"/>
        </w:rPr>
        <w:t xml:space="preserve"> </w:t>
      </w:r>
      <w:r>
        <w:t>experience</w:t>
      </w:r>
      <w:r>
        <w:rPr>
          <w:spacing w:val="30"/>
        </w:rPr>
        <w:t xml:space="preserve"> </w:t>
      </w:r>
      <w:r>
        <w:t>working</w:t>
      </w:r>
      <w:r>
        <w:rPr>
          <w:spacing w:val="34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low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moderate</w:t>
      </w:r>
      <w:r>
        <w:rPr>
          <w:spacing w:val="24"/>
        </w:rPr>
        <w:t xml:space="preserve"> </w:t>
      </w:r>
      <w:r>
        <w:t>income</w:t>
      </w:r>
      <w:r>
        <w:rPr>
          <w:spacing w:val="13"/>
        </w:rPr>
        <w:t xml:space="preserve"> </w:t>
      </w:r>
      <w:r>
        <w:t>tenants,</w:t>
      </w:r>
      <w:r>
        <w:rPr>
          <w:spacing w:val="22"/>
        </w:rPr>
        <w:t xml:space="preserve"> </w:t>
      </w:r>
      <w:r>
        <w:t>the</w:t>
      </w:r>
      <w:r>
        <w:rPr>
          <w:w w:val="104"/>
        </w:rPr>
        <w:t xml:space="preserve"> </w:t>
      </w:r>
      <w:r>
        <w:t>ability</w:t>
      </w:r>
      <w:r>
        <w:rPr>
          <w:spacing w:val="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deliver</w:t>
      </w:r>
      <w:r>
        <w:rPr>
          <w:spacing w:val="8"/>
        </w:rPr>
        <w:t xml:space="preserve"> </w:t>
      </w:r>
      <w:r w:rsidR="00C44DEC">
        <w:rPr>
          <w:spacing w:val="8"/>
        </w:rPr>
        <w:t xml:space="preserve">a </w:t>
      </w:r>
      <w:r>
        <w:t>maintenance</w:t>
      </w:r>
      <w:r>
        <w:rPr>
          <w:spacing w:val="32"/>
        </w:rPr>
        <w:t xml:space="preserve"> </w:t>
      </w:r>
      <w:r>
        <w:t>plan.</w:t>
      </w:r>
      <w:r>
        <w:rPr>
          <w:spacing w:val="2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written</w:t>
      </w:r>
      <w:r>
        <w:rPr>
          <w:spacing w:val="14"/>
        </w:rPr>
        <w:t xml:space="preserve"> </w:t>
      </w:r>
      <w:r>
        <w:t>proposal</w:t>
      </w:r>
      <w:r>
        <w:rPr>
          <w:spacing w:val="30"/>
        </w:rPr>
        <w:t xml:space="preserve"> </w:t>
      </w:r>
      <w:r>
        <w:t>there</w:t>
      </w:r>
      <w:r>
        <w:rPr>
          <w:spacing w:val="13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a</w:t>
      </w:r>
      <w:r w:rsidR="00C44DEC">
        <w:t>n</w:t>
      </w:r>
      <w:r>
        <w:rPr>
          <w:w w:val="99"/>
        </w:rPr>
        <w:t xml:space="preserve"> </w:t>
      </w:r>
      <w:r>
        <w:t>oral</w:t>
      </w:r>
      <w:r>
        <w:rPr>
          <w:spacing w:val="12"/>
        </w:rPr>
        <w:t xml:space="preserve"> </w:t>
      </w:r>
      <w:r>
        <w:t>interview</w:t>
      </w:r>
      <w:r>
        <w:rPr>
          <w:spacing w:val="19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committee</w:t>
      </w:r>
      <w:r>
        <w:rPr>
          <w:spacing w:val="2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references</w:t>
      </w:r>
      <w:r>
        <w:rPr>
          <w:spacing w:val="23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checked.</w:t>
      </w:r>
      <w:r w:rsidR="00C44DEC">
        <w:t xml:space="preserve"> We intend to select the property management company by January 31, 2015.</w:t>
      </w:r>
    </w:p>
    <w:p w:rsidR="00FA5358" w:rsidRDefault="00FA5358">
      <w:pPr>
        <w:rPr>
          <w:rFonts w:ascii="Times New Roman" w:eastAsia="Times New Roman" w:hAnsi="Times New Roman" w:cs="Times New Roman"/>
        </w:rPr>
      </w:pPr>
    </w:p>
    <w:p w:rsidR="00FA5358" w:rsidRDefault="00FA5358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FA5358" w:rsidRDefault="007433D7">
      <w:pPr>
        <w:pStyle w:val="Heading3"/>
        <w:ind w:left="164"/>
        <w:rPr>
          <w:b w:val="0"/>
          <w:bCs w:val="0"/>
          <w:u w:val="none"/>
        </w:rPr>
      </w:pPr>
      <w:r>
        <w:rPr>
          <w:w w:val="105"/>
          <w:u w:val="thick" w:color="000000"/>
        </w:rPr>
        <w:t>Submission</w:t>
      </w:r>
      <w:r>
        <w:rPr>
          <w:spacing w:val="-13"/>
          <w:w w:val="105"/>
          <w:u w:val="thick" w:color="000000"/>
        </w:rPr>
        <w:t xml:space="preserve"> </w:t>
      </w:r>
      <w:proofErr w:type="spellStart"/>
      <w:r>
        <w:rPr>
          <w:w w:val="105"/>
          <w:u w:val="thick" w:color="000000"/>
        </w:rPr>
        <w:t>Req</w:t>
      </w:r>
      <w:proofErr w:type="spellEnd"/>
      <w:r>
        <w:rPr>
          <w:spacing w:val="-46"/>
          <w:w w:val="105"/>
          <w:u w:val="thick" w:color="000000"/>
        </w:rPr>
        <w:t xml:space="preserve"> </w:t>
      </w:r>
      <w:proofErr w:type="spellStart"/>
      <w:r>
        <w:rPr>
          <w:w w:val="105"/>
          <w:u w:val="thick" w:color="000000"/>
        </w:rPr>
        <w:t>uirements</w:t>
      </w:r>
      <w:proofErr w:type="spellEnd"/>
    </w:p>
    <w:p w:rsidR="00FA5358" w:rsidRDefault="00FA5358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5358" w:rsidRDefault="007433D7">
      <w:pPr>
        <w:pStyle w:val="BodyText"/>
        <w:spacing w:line="247" w:lineRule="auto"/>
        <w:ind w:left="155" w:right="122" w:firstLine="4"/>
      </w:pPr>
      <w:r>
        <w:t>On</w:t>
      </w:r>
      <w:r>
        <w:rPr>
          <w:spacing w:val="4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t>Monday</w:t>
      </w:r>
      <w:r>
        <w:rPr>
          <w:spacing w:val="29"/>
        </w:rPr>
        <w:t xml:space="preserve"> </w:t>
      </w:r>
      <w:r w:rsidR="009F656B">
        <w:t>February 20</w:t>
      </w:r>
      <w:bookmarkStart w:id="0" w:name="_GoBack"/>
      <w:bookmarkEnd w:id="0"/>
      <w:r w:rsidR="001E5A16">
        <w:t>,</w:t>
      </w:r>
      <w:r>
        <w:rPr>
          <w:spacing w:val="1"/>
        </w:rPr>
        <w:t xml:space="preserve"> </w:t>
      </w:r>
      <w:r w:rsidR="00B2583C">
        <w:t>2015</w:t>
      </w:r>
      <w:r>
        <w:t>,</w:t>
      </w:r>
      <w:r>
        <w:rPr>
          <w:spacing w:val="21"/>
        </w:rPr>
        <w:t xml:space="preserve"> </w:t>
      </w:r>
      <w:r>
        <w:t>5:00</w:t>
      </w:r>
      <w:r>
        <w:rPr>
          <w:spacing w:val="3"/>
        </w:rPr>
        <w:t xml:space="preserve"> </w:t>
      </w:r>
      <w:r>
        <w:t>p.m.</w:t>
      </w:r>
      <w:r>
        <w:rPr>
          <w:spacing w:val="1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below</w:t>
      </w:r>
      <w:r>
        <w:rPr>
          <w:spacing w:val="21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items</w:t>
      </w:r>
      <w:r>
        <w:rPr>
          <w:spacing w:val="17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submitted electronically</w:t>
      </w:r>
      <w:r>
        <w:rPr>
          <w:spacing w:val="3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Eugene</w:t>
      </w:r>
      <w:r>
        <w:rPr>
          <w:spacing w:val="27"/>
        </w:rPr>
        <w:t xml:space="preserve"> </w:t>
      </w:r>
      <w:r>
        <w:t>Williams,</w:t>
      </w:r>
      <w:r>
        <w:rPr>
          <w:spacing w:val="24"/>
        </w:rPr>
        <w:t xml:space="preserve"> </w:t>
      </w:r>
      <w:r>
        <w:t>Coalition</w:t>
      </w:r>
      <w:r>
        <w:rPr>
          <w:spacing w:val="3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Homeless</w:t>
      </w:r>
      <w:r>
        <w:rPr>
          <w:spacing w:val="2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Pasco</w:t>
      </w:r>
      <w:r>
        <w:rPr>
          <w:spacing w:val="22"/>
        </w:rPr>
        <w:t xml:space="preserve"> </w:t>
      </w:r>
      <w:r>
        <w:t>County,</w:t>
      </w:r>
      <w:r>
        <w:rPr>
          <w:spacing w:val="21"/>
        </w:rPr>
        <w:t xml:space="preserve"> </w:t>
      </w:r>
      <w:r>
        <w:t>Inc.</w:t>
      </w:r>
    </w:p>
    <w:p w:rsidR="00FA5358" w:rsidRDefault="00FA5358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A5358" w:rsidRDefault="007433D7">
      <w:pPr>
        <w:pStyle w:val="BodyText"/>
        <w:numPr>
          <w:ilvl w:val="1"/>
          <w:numId w:val="1"/>
        </w:numPr>
        <w:tabs>
          <w:tab w:val="left" w:pos="1216"/>
        </w:tabs>
        <w:spacing w:before="8"/>
        <w:ind w:left="1215" w:hanging="363"/>
      </w:pPr>
      <w:r>
        <w:t>Copy</w:t>
      </w:r>
      <w:r>
        <w:rPr>
          <w:spacing w:val="1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Broker</w:t>
      </w:r>
      <w:r>
        <w:rPr>
          <w:spacing w:val="28"/>
        </w:rPr>
        <w:t xml:space="preserve"> </w:t>
      </w:r>
      <w:r>
        <w:t>License</w:t>
      </w:r>
    </w:p>
    <w:p w:rsidR="00FA5358" w:rsidRDefault="007433D7">
      <w:pPr>
        <w:pStyle w:val="BodyText"/>
        <w:numPr>
          <w:ilvl w:val="1"/>
          <w:numId w:val="1"/>
        </w:numPr>
        <w:tabs>
          <w:tab w:val="left" w:pos="1216"/>
        </w:tabs>
        <w:spacing w:before="13"/>
        <w:ind w:left="1215" w:hanging="353"/>
      </w:pPr>
      <w:r>
        <w:t>Copy</w:t>
      </w:r>
      <w:r>
        <w:rPr>
          <w:spacing w:val="2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E&amp;O</w:t>
      </w:r>
      <w:r>
        <w:rPr>
          <w:spacing w:val="19"/>
        </w:rPr>
        <w:t xml:space="preserve"> </w:t>
      </w:r>
      <w:r>
        <w:t>Policy</w:t>
      </w:r>
    </w:p>
    <w:p w:rsidR="00FA5358" w:rsidRDefault="007433D7">
      <w:pPr>
        <w:pStyle w:val="BodyText"/>
        <w:numPr>
          <w:ilvl w:val="1"/>
          <w:numId w:val="1"/>
        </w:numPr>
        <w:tabs>
          <w:tab w:val="left" w:pos="1216"/>
        </w:tabs>
        <w:spacing w:before="8"/>
        <w:ind w:left="1215" w:hanging="363"/>
      </w:pPr>
      <w:r>
        <w:t>Copy</w:t>
      </w:r>
      <w:r>
        <w:rPr>
          <w:spacing w:val="1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Liability</w:t>
      </w:r>
      <w:r>
        <w:rPr>
          <w:spacing w:val="35"/>
        </w:rPr>
        <w:t xml:space="preserve"> </w:t>
      </w:r>
      <w:r>
        <w:t>Insurance</w:t>
      </w:r>
    </w:p>
    <w:p w:rsidR="00C44DEC" w:rsidRDefault="00C44DEC">
      <w:pPr>
        <w:pStyle w:val="BodyText"/>
        <w:numPr>
          <w:ilvl w:val="1"/>
          <w:numId w:val="1"/>
        </w:numPr>
        <w:tabs>
          <w:tab w:val="left" w:pos="1216"/>
        </w:tabs>
        <w:spacing w:before="8"/>
        <w:ind w:left="1215" w:hanging="363"/>
      </w:pPr>
      <w:r>
        <w:t>Listing of existing rental managed property.</w:t>
      </w:r>
    </w:p>
    <w:p w:rsidR="00FA5358" w:rsidRDefault="007433D7">
      <w:pPr>
        <w:pStyle w:val="BodyText"/>
        <w:numPr>
          <w:ilvl w:val="1"/>
          <w:numId w:val="1"/>
        </w:numPr>
        <w:tabs>
          <w:tab w:val="left" w:pos="1211"/>
        </w:tabs>
        <w:spacing w:before="13" w:line="247" w:lineRule="auto"/>
        <w:ind w:right="225" w:hanging="349"/>
      </w:pPr>
      <w:r>
        <w:t>A</w:t>
      </w:r>
      <w:r>
        <w:rPr>
          <w:spacing w:val="23"/>
        </w:rPr>
        <w:t xml:space="preserve"> </w:t>
      </w:r>
      <w:r>
        <w:t>detailed</w:t>
      </w:r>
      <w:r>
        <w:rPr>
          <w:spacing w:val="28"/>
        </w:rPr>
        <w:t xml:space="preserve"> </w:t>
      </w:r>
      <w:r>
        <w:t>description</w:t>
      </w:r>
      <w:r>
        <w:rPr>
          <w:spacing w:val="2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provided,</w:t>
      </w:r>
      <w:r>
        <w:rPr>
          <w:spacing w:val="48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maintenance</w:t>
      </w:r>
      <w:r>
        <w:rPr>
          <w:spacing w:val="42"/>
        </w:rPr>
        <w:t xml:space="preserve"> </w:t>
      </w:r>
      <w:r w:rsidR="00B2583C">
        <w:t>of laundry</w:t>
      </w:r>
      <w:r>
        <w:rPr>
          <w:w w:val="106"/>
        </w:rPr>
        <w:t xml:space="preserve"> </w:t>
      </w:r>
      <w:r>
        <w:t>room</w:t>
      </w:r>
      <w:r>
        <w:rPr>
          <w:spacing w:val="21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associated</w:t>
      </w:r>
      <w:r>
        <w:rPr>
          <w:spacing w:val="3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charged.</w:t>
      </w:r>
    </w:p>
    <w:p w:rsidR="00C44DEC" w:rsidRDefault="00C44DEC">
      <w:pPr>
        <w:pStyle w:val="BodyText"/>
        <w:numPr>
          <w:ilvl w:val="1"/>
          <w:numId w:val="1"/>
        </w:numPr>
        <w:tabs>
          <w:tab w:val="left" w:pos="1211"/>
        </w:tabs>
        <w:spacing w:before="13" w:line="247" w:lineRule="auto"/>
        <w:ind w:right="225" w:hanging="349"/>
      </w:pPr>
      <w:r>
        <w:t>Plan for management of scattered sites</w:t>
      </w:r>
    </w:p>
    <w:p w:rsidR="00FA5358" w:rsidRDefault="007433D7">
      <w:pPr>
        <w:pStyle w:val="BodyText"/>
        <w:numPr>
          <w:ilvl w:val="1"/>
          <w:numId w:val="1"/>
        </w:numPr>
        <w:tabs>
          <w:tab w:val="left" w:pos="1207"/>
        </w:tabs>
        <w:ind w:hanging="354"/>
      </w:pPr>
      <w:r>
        <w:t>Narrative</w:t>
      </w:r>
      <w:r>
        <w:rPr>
          <w:spacing w:val="36"/>
        </w:rPr>
        <w:t xml:space="preserve"> </w:t>
      </w:r>
      <w:r>
        <w:t>description</w:t>
      </w:r>
      <w:r>
        <w:rPr>
          <w:spacing w:val="38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application</w:t>
      </w:r>
      <w:r>
        <w:rPr>
          <w:spacing w:val="23"/>
        </w:rPr>
        <w:t xml:space="preserve"> </w:t>
      </w:r>
      <w:r>
        <w:t>process</w:t>
      </w:r>
      <w:r>
        <w:rPr>
          <w:spacing w:val="3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tenants</w:t>
      </w:r>
      <w:r w:rsidR="00B2583C">
        <w:t xml:space="preserve"> including income qualification</w:t>
      </w:r>
      <w:r w:rsidR="00C44DEC">
        <w:t xml:space="preserve"> and verification</w:t>
      </w:r>
      <w:r w:rsidR="00B2583C">
        <w:t>.</w:t>
      </w:r>
    </w:p>
    <w:p w:rsidR="00FA5358" w:rsidRDefault="007433D7">
      <w:pPr>
        <w:pStyle w:val="BodyText"/>
        <w:numPr>
          <w:ilvl w:val="1"/>
          <w:numId w:val="1"/>
        </w:numPr>
        <w:tabs>
          <w:tab w:val="left" w:pos="1197"/>
        </w:tabs>
        <w:spacing w:before="8"/>
        <w:ind w:left="1196" w:hanging="344"/>
      </w:pPr>
      <w:r>
        <w:t>Narrative</w:t>
      </w:r>
      <w:r>
        <w:rPr>
          <w:spacing w:val="35"/>
        </w:rPr>
        <w:t xml:space="preserve"> </w:t>
      </w:r>
      <w:r>
        <w:t>description</w:t>
      </w:r>
      <w:r>
        <w:rPr>
          <w:spacing w:val="3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eviction</w:t>
      </w:r>
      <w:r>
        <w:rPr>
          <w:spacing w:val="22"/>
        </w:rPr>
        <w:t xml:space="preserve"> </w:t>
      </w:r>
      <w:r>
        <w:t>process</w:t>
      </w:r>
      <w:r w:rsidR="00C44DEC">
        <w:t>, including cost associated</w:t>
      </w:r>
      <w:r>
        <w:rPr>
          <w:spacing w:val="2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notifications</w:t>
      </w:r>
      <w:r>
        <w:rPr>
          <w:spacing w:val="3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tenants.</w:t>
      </w:r>
    </w:p>
    <w:p w:rsidR="00C44DEC" w:rsidRDefault="00C44DEC">
      <w:pPr>
        <w:pStyle w:val="BodyText"/>
        <w:numPr>
          <w:ilvl w:val="1"/>
          <w:numId w:val="1"/>
        </w:numPr>
        <w:tabs>
          <w:tab w:val="left" w:pos="1197"/>
        </w:tabs>
        <w:spacing w:before="8"/>
        <w:ind w:left="1196" w:hanging="344"/>
      </w:pPr>
      <w:r>
        <w:t xml:space="preserve">Description of process for receipt and distribution of rental deposits </w:t>
      </w:r>
    </w:p>
    <w:p w:rsidR="00FA5358" w:rsidRDefault="007433D7">
      <w:pPr>
        <w:pStyle w:val="BodyText"/>
        <w:numPr>
          <w:ilvl w:val="1"/>
          <w:numId w:val="1"/>
        </w:numPr>
        <w:tabs>
          <w:tab w:val="left" w:pos="1202"/>
        </w:tabs>
        <w:spacing w:before="13"/>
        <w:ind w:left="1201" w:hanging="349"/>
      </w:pPr>
      <w:r>
        <w:t>Detailed</w:t>
      </w:r>
      <w:r>
        <w:rPr>
          <w:spacing w:val="24"/>
        </w:rPr>
        <w:t xml:space="preserve"> </w:t>
      </w:r>
      <w:r>
        <w:t>reporting</w:t>
      </w:r>
      <w:r>
        <w:rPr>
          <w:spacing w:val="22"/>
        </w:rPr>
        <w:t xml:space="preserve"> </w:t>
      </w:r>
      <w:r>
        <w:t>plan</w:t>
      </w:r>
      <w:r>
        <w:rPr>
          <w:spacing w:val="2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process</w:t>
      </w:r>
      <w:r>
        <w:rPr>
          <w:spacing w:val="32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delivering</w:t>
      </w:r>
      <w:r>
        <w:rPr>
          <w:spacing w:val="20"/>
        </w:rPr>
        <w:t xml:space="preserve"> </w:t>
      </w:r>
      <w:r>
        <w:t>net</w:t>
      </w:r>
      <w:r>
        <w:rPr>
          <w:spacing w:val="25"/>
        </w:rPr>
        <w:t xml:space="preserve"> </w:t>
      </w:r>
      <w:r>
        <w:t>funds,</w:t>
      </w:r>
      <w:r>
        <w:rPr>
          <w:spacing w:val="18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method.</w:t>
      </w:r>
    </w:p>
    <w:p w:rsidR="00FA5358" w:rsidRDefault="007433D7">
      <w:pPr>
        <w:pStyle w:val="BodyText"/>
        <w:numPr>
          <w:ilvl w:val="1"/>
          <w:numId w:val="1"/>
        </w:numPr>
        <w:tabs>
          <w:tab w:val="left" w:pos="1202"/>
        </w:tabs>
        <w:spacing w:before="8"/>
        <w:ind w:left="1201" w:hanging="358"/>
      </w:pPr>
      <w:r>
        <w:t>Composition</w:t>
      </w:r>
      <w:r>
        <w:rPr>
          <w:spacing w:val="3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company</w:t>
      </w:r>
      <w:r>
        <w:rPr>
          <w:spacing w:val="33"/>
        </w:rPr>
        <w:t xml:space="preserve"> </w:t>
      </w:r>
      <w:r>
        <w:t>outlining</w:t>
      </w:r>
      <w:r>
        <w:rPr>
          <w:spacing w:val="21"/>
        </w:rPr>
        <w:t xml:space="preserve"> </w:t>
      </w:r>
      <w:r>
        <w:t>experience</w:t>
      </w:r>
      <w:r>
        <w:rPr>
          <w:spacing w:val="35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qualifications.</w:t>
      </w:r>
    </w:p>
    <w:p w:rsidR="00FA5358" w:rsidRDefault="00FA5358">
      <w:pPr>
        <w:rPr>
          <w:rFonts w:ascii="Times New Roman" w:eastAsia="Times New Roman" w:hAnsi="Times New Roman" w:cs="Times New Roman"/>
        </w:rPr>
      </w:pPr>
    </w:p>
    <w:p w:rsidR="00FA5358" w:rsidRDefault="00FA5358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FA5358" w:rsidRDefault="007433D7">
      <w:pPr>
        <w:pStyle w:val="Heading3"/>
        <w:rPr>
          <w:b w:val="0"/>
          <w:bCs w:val="0"/>
          <w:u w:val="none"/>
        </w:rPr>
      </w:pPr>
      <w:r>
        <w:rPr>
          <w:w w:val="105"/>
          <w:u w:val="thick" w:color="000000"/>
        </w:rPr>
        <w:t>Additional</w:t>
      </w:r>
      <w:r>
        <w:rPr>
          <w:spacing w:val="4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Information</w:t>
      </w:r>
    </w:p>
    <w:p w:rsidR="00FA5358" w:rsidRDefault="007433D7">
      <w:pPr>
        <w:pStyle w:val="BodyText"/>
        <w:spacing w:before="51" w:line="540" w:lineRule="atLeast"/>
        <w:ind w:left="116" w:right="2176" w:firstLine="4"/>
      </w:pPr>
      <w:r>
        <w:t>Questions</w:t>
      </w:r>
      <w:r>
        <w:rPr>
          <w:spacing w:val="27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request</w:t>
      </w:r>
      <w:r>
        <w:rPr>
          <w:spacing w:val="3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additional</w:t>
      </w:r>
      <w:r>
        <w:rPr>
          <w:spacing w:val="33"/>
        </w:rPr>
        <w:t xml:space="preserve"> </w:t>
      </w:r>
      <w:r>
        <w:t>information</w:t>
      </w:r>
      <w:r>
        <w:rPr>
          <w:spacing w:val="28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directed</w:t>
      </w:r>
      <w:r>
        <w:rPr>
          <w:spacing w:val="19"/>
        </w:rPr>
        <w:t xml:space="preserve"> </w:t>
      </w:r>
      <w:r>
        <w:t>to:</w:t>
      </w:r>
      <w:r>
        <w:rPr>
          <w:w w:val="103"/>
        </w:rPr>
        <w:t xml:space="preserve"> </w:t>
      </w:r>
      <w:r>
        <w:t>Eugene</w:t>
      </w:r>
      <w:r>
        <w:rPr>
          <w:spacing w:val="36"/>
        </w:rPr>
        <w:t xml:space="preserve"> </w:t>
      </w:r>
      <w:r>
        <w:t>Williams</w:t>
      </w:r>
    </w:p>
    <w:p w:rsidR="00FA5358" w:rsidRDefault="007433D7">
      <w:pPr>
        <w:pStyle w:val="BodyText"/>
        <w:spacing w:before="8"/>
        <w:ind w:left="116"/>
      </w:pPr>
      <w:r>
        <w:t>Executive</w:t>
      </w:r>
      <w:r>
        <w:rPr>
          <w:spacing w:val="38"/>
        </w:rPr>
        <w:t xml:space="preserve"> </w:t>
      </w:r>
      <w:r>
        <w:t>Director</w:t>
      </w:r>
    </w:p>
    <w:p w:rsidR="00FA5358" w:rsidRDefault="007433D7">
      <w:pPr>
        <w:pStyle w:val="BodyText"/>
        <w:spacing w:before="13"/>
        <w:ind w:left="112"/>
      </w:pPr>
      <w:r>
        <w:t>Coalition</w:t>
      </w:r>
      <w:r>
        <w:rPr>
          <w:spacing w:val="33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Homeless</w:t>
      </w:r>
      <w:r>
        <w:rPr>
          <w:spacing w:val="2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Pasco</w:t>
      </w:r>
      <w:r>
        <w:rPr>
          <w:spacing w:val="23"/>
        </w:rPr>
        <w:t xml:space="preserve"> </w:t>
      </w:r>
      <w:r>
        <w:t>County,</w:t>
      </w:r>
      <w:r>
        <w:rPr>
          <w:spacing w:val="23"/>
        </w:rPr>
        <w:t xml:space="preserve"> </w:t>
      </w:r>
      <w:proofErr w:type="spellStart"/>
      <w:r>
        <w:t>Inc</w:t>
      </w:r>
      <w:proofErr w:type="spellEnd"/>
    </w:p>
    <w:p w:rsidR="00FA5358" w:rsidRDefault="007433D7">
      <w:pPr>
        <w:pStyle w:val="BodyText"/>
        <w:spacing w:before="8"/>
        <w:ind w:left="112"/>
      </w:pPr>
      <w:r>
        <w:t>P.O.</w:t>
      </w:r>
      <w:r>
        <w:rPr>
          <w:spacing w:val="17"/>
        </w:rPr>
        <w:t xml:space="preserve"> </w:t>
      </w:r>
      <w:r>
        <w:t>Box</w:t>
      </w:r>
      <w:r>
        <w:rPr>
          <w:spacing w:val="22"/>
        </w:rPr>
        <w:t xml:space="preserve"> </w:t>
      </w:r>
      <w:r>
        <w:t>757</w:t>
      </w:r>
    </w:p>
    <w:p w:rsidR="00FA5358" w:rsidRDefault="007433D7">
      <w:pPr>
        <w:pStyle w:val="BodyText"/>
        <w:spacing w:before="3"/>
      </w:pPr>
      <w:r>
        <w:t>New</w:t>
      </w:r>
      <w:r>
        <w:rPr>
          <w:spacing w:val="23"/>
        </w:rPr>
        <w:t xml:space="preserve"> </w:t>
      </w:r>
      <w:r>
        <w:t>Port</w:t>
      </w:r>
      <w:r>
        <w:rPr>
          <w:spacing w:val="21"/>
        </w:rPr>
        <w:t xml:space="preserve"> </w:t>
      </w:r>
      <w:r>
        <w:t>Richey,</w:t>
      </w:r>
      <w:r>
        <w:rPr>
          <w:spacing w:val="17"/>
        </w:rPr>
        <w:t xml:space="preserve"> </w:t>
      </w:r>
      <w:proofErr w:type="spellStart"/>
      <w:r>
        <w:t>Fl</w:t>
      </w:r>
      <w:proofErr w:type="spellEnd"/>
      <w:r>
        <w:rPr>
          <w:spacing w:val="29"/>
        </w:rPr>
        <w:t xml:space="preserve"> </w:t>
      </w:r>
      <w:r>
        <w:t>34652</w:t>
      </w:r>
    </w:p>
    <w:p w:rsidR="00FA5358" w:rsidRDefault="00FA5358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A5358" w:rsidRDefault="007433D7">
      <w:pPr>
        <w:pStyle w:val="BodyText"/>
      </w:pPr>
      <w:r>
        <w:t>Tel:</w:t>
      </w:r>
      <w:r>
        <w:rPr>
          <w:spacing w:val="51"/>
        </w:rPr>
        <w:t xml:space="preserve"> </w:t>
      </w:r>
      <w:r w:rsidR="00C44DEC">
        <w:t>727-842-8605 x7001</w:t>
      </w:r>
    </w:p>
    <w:p w:rsidR="00FA5358" w:rsidRDefault="007433D7">
      <w:pPr>
        <w:pStyle w:val="BodyText"/>
        <w:spacing w:before="13"/>
      </w:pPr>
      <w:r>
        <w:t>Email:</w:t>
      </w:r>
      <w:r>
        <w:rPr>
          <w:spacing w:val="51"/>
        </w:rPr>
        <w:t xml:space="preserve"> </w:t>
      </w:r>
      <w:hyperlink r:id="rId9">
        <w:r>
          <w:t>Eugene@pascohomelesscoalition.org</w:t>
        </w:r>
      </w:hyperlink>
    </w:p>
    <w:sectPr w:rsidR="00FA5358">
      <w:pgSz w:w="12240" w:h="15840"/>
      <w:pgMar w:top="1380" w:right="13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5E6" w:rsidRDefault="004355E6" w:rsidP="00ED5B0C">
      <w:r>
        <w:separator/>
      </w:r>
    </w:p>
  </w:endnote>
  <w:endnote w:type="continuationSeparator" w:id="0">
    <w:p w:rsidR="004355E6" w:rsidRDefault="004355E6" w:rsidP="00ED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B0C" w:rsidRDefault="00ED5B0C">
    <w:pPr>
      <w:pStyle w:val="Footer"/>
    </w:pPr>
    <w:r>
      <w:t xml:space="preserve">Updated </w:t>
    </w:r>
    <w:r w:rsidR="009F656B">
      <w:t>Jan 14,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5E6" w:rsidRDefault="004355E6" w:rsidP="00ED5B0C">
      <w:r>
        <w:separator/>
      </w:r>
    </w:p>
  </w:footnote>
  <w:footnote w:type="continuationSeparator" w:id="0">
    <w:p w:rsidR="004355E6" w:rsidRDefault="004355E6" w:rsidP="00ED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1DB9"/>
    <w:multiLevelType w:val="hybridMultilevel"/>
    <w:tmpl w:val="F314F112"/>
    <w:lvl w:ilvl="0" w:tplc="CE5AE4CE">
      <w:start w:val="1"/>
      <w:numFmt w:val="bullet"/>
      <w:lvlText w:val="·"/>
      <w:lvlJc w:val="left"/>
      <w:pPr>
        <w:ind w:left="180" w:hanging="77"/>
      </w:pPr>
      <w:rPr>
        <w:rFonts w:ascii="Times New Roman" w:eastAsia="Times New Roman" w:hAnsi="Times New Roman" w:hint="default"/>
        <w:w w:val="61"/>
        <w:sz w:val="22"/>
        <w:szCs w:val="22"/>
      </w:rPr>
    </w:lvl>
    <w:lvl w:ilvl="1" w:tplc="7820DA8A">
      <w:start w:val="1"/>
      <w:numFmt w:val="decimal"/>
      <w:lvlText w:val="%2."/>
      <w:lvlJc w:val="left"/>
      <w:pPr>
        <w:ind w:left="1206" w:hanging="335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753A97A4">
      <w:start w:val="1"/>
      <w:numFmt w:val="bullet"/>
      <w:lvlText w:val="•"/>
      <w:lvlJc w:val="left"/>
      <w:pPr>
        <w:ind w:left="2147" w:hanging="335"/>
      </w:pPr>
      <w:rPr>
        <w:rFonts w:hint="default"/>
      </w:rPr>
    </w:lvl>
    <w:lvl w:ilvl="3" w:tplc="E18C6866">
      <w:start w:val="1"/>
      <w:numFmt w:val="bullet"/>
      <w:lvlText w:val="•"/>
      <w:lvlJc w:val="left"/>
      <w:pPr>
        <w:ind w:left="3089" w:hanging="335"/>
      </w:pPr>
      <w:rPr>
        <w:rFonts w:hint="default"/>
      </w:rPr>
    </w:lvl>
    <w:lvl w:ilvl="4" w:tplc="81004DA8">
      <w:start w:val="1"/>
      <w:numFmt w:val="bullet"/>
      <w:lvlText w:val="•"/>
      <w:lvlJc w:val="left"/>
      <w:pPr>
        <w:ind w:left="4030" w:hanging="335"/>
      </w:pPr>
      <w:rPr>
        <w:rFonts w:hint="default"/>
      </w:rPr>
    </w:lvl>
    <w:lvl w:ilvl="5" w:tplc="97AE8910">
      <w:start w:val="1"/>
      <w:numFmt w:val="bullet"/>
      <w:lvlText w:val="•"/>
      <w:lvlJc w:val="left"/>
      <w:pPr>
        <w:ind w:left="4972" w:hanging="335"/>
      </w:pPr>
      <w:rPr>
        <w:rFonts w:hint="default"/>
      </w:rPr>
    </w:lvl>
    <w:lvl w:ilvl="6" w:tplc="C56AF97E">
      <w:start w:val="1"/>
      <w:numFmt w:val="bullet"/>
      <w:lvlText w:val="•"/>
      <w:lvlJc w:val="left"/>
      <w:pPr>
        <w:ind w:left="5913" w:hanging="335"/>
      </w:pPr>
      <w:rPr>
        <w:rFonts w:hint="default"/>
      </w:rPr>
    </w:lvl>
    <w:lvl w:ilvl="7" w:tplc="1BB8E288">
      <w:start w:val="1"/>
      <w:numFmt w:val="bullet"/>
      <w:lvlText w:val="•"/>
      <w:lvlJc w:val="left"/>
      <w:pPr>
        <w:ind w:left="6855" w:hanging="335"/>
      </w:pPr>
      <w:rPr>
        <w:rFonts w:hint="default"/>
      </w:rPr>
    </w:lvl>
    <w:lvl w:ilvl="8" w:tplc="3E6C2DBE">
      <w:start w:val="1"/>
      <w:numFmt w:val="bullet"/>
      <w:lvlText w:val="•"/>
      <w:lvlJc w:val="left"/>
      <w:pPr>
        <w:ind w:left="7796" w:hanging="3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8"/>
    <w:rsid w:val="00101F5D"/>
    <w:rsid w:val="001E5A16"/>
    <w:rsid w:val="0032756A"/>
    <w:rsid w:val="003A6081"/>
    <w:rsid w:val="004355E6"/>
    <w:rsid w:val="00510F3F"/>
    <w:rsid w:val="007433D7"/>
    <w:rsid w:val="009F656B"/>
    <w:rsid w:val="00A83D5C"/>
    <w:rsid w:val="00B2583C"/>
    <w:rsid w:val="00C44DEC"/>
    <w:rsid w:val="00C623DB"/>
    <w:rsid w:val="00CD063C"/>
    <w:rsid w:val="00ED5B0C"/>
    <w:rsid w:val="00F44307"/>
    <w:rsid w:val="00FA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6"/>
      <w:outlineLvl w:val="0"/>
    </w:pPr>
    <w:rPr>
      <w:rFonts w:ascii="Times New Roman" w:eastAsia="Times New Roman" w:hAnsi="Times New Roman"/>
      <w:b/>
      <w:bCs/>
      <w:sz w:val="27"/>
      <w:szCs w:val="27"/>
      <w:u w:val="single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Times New Roman" w:eastAsia="Times New Roman" w:hAnsi="Times New Roman"/>
      <w:sz w:val="27"/>
      <w:szCs w:val="27"/>
    </w:rPr>
  </w:style>
  <w:style w:type="paragraph" w:styleId="Heading3">
    <w:name w:val="heading 3"/>
    <w:basedOn w:val="Normal"/>
    <w:uiPriority w:val="1"/>
    <w:qFormat/>
    <w:pPr>
      <w:ind w:left="126"/>
      <w:outlineLvl w:val="2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A83D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5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B0C"/>
  </w:style>
  <w:style w:type="paragraph" w:styleId="Footer">
    <w:name w:val="footer"/>
    <w:basedOn w:val="Normal"/>
    <w:link w:val="FooterChar"/>
    <w:uiPriority w:val="99"/>
    <w:unhideWhenUsed/>
    <w:rsid w:val="00ED5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6"/>
      <w:outlineLvl w:val="0"/>
    </w:pPr>
    <w:rPr>
      <w:rFonts w:ascii="Times New Roman" w:eastAsia="Times New Roman" w:hAnsi="Times New Roman"/>
      <w:b/>
      <w:bCs/>
      <w:sz w:val="27"/>
      <w:szCs w:val="27"/>
      <w:u w:val="single"/>
    </w:rPr>
  </w:style>
  <w:style w:type="paragraph" w:styleId="Heading2">
    <w:name w:val="heading 2"/>
    <w:basedOn w:val="Normal"/>
    <w:uiPriority w:val="1"/>
    <w:qFormat/>
    <w:pPr>
      <w:ind w:left="152"/>
      <w:outlineLvl w:val="1"/>
    </w:pPr>
    <w:rPr>
      <w:rFonts w:ascii="Times New Roman" w:eastAsia="Times New Roman" w:hAnsi="Times New Roman"/>
      <w:sz w:val="27"/>
      <w:szCs w:val="27"/>
    </w:rPr>
  </w:style>
  <w:style w:type="paragraph" w:styleId="Heading3">
    <w:name w:val="heading 3"/>
    <w:basedOn w:val="Normal"/>
    <w:uiPriority w:val="1"/>
    <w:qFormat/>
    <w:pPr>
      <w:ind w:left="126"/>
      <w:outlineLvl w:val="2"/>
    </w:pPr>
    <w:rPr>
      <w:rFonts w:ascii="Times New Roman" w:eastAsia="Times New Roman" w:hAnsi="Times New Roman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A83D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D5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B0C"/>
  </w:style>
  <w:style w:type="paragraph" w:styleId="Footer">
    <w:name w:val="footer"/>
    <w:basedOn w:val="Normal"/>
    <w:link w:val="FooterChar"/>
    <w:uiPriority w:val="99"/>
    <w:unhideWhenUsed/>
    <w:rsid w:val="00ED5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ugene@pascohomelesscoal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Eugene</cp:lastModifiedBy>
  <cp:revision>2</cp:revision>
  <dcterms:created xsi:type="dcterms:W3CDTF">2015-01-14T19:38:00Z</dcterms:created>
  <dcterms:modified xsi:type="dcterms:W3CDTF">2015-01-14T19:38:00Z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LastSaved">
    <vt:filetime>2014-08-07T00:00:00Z</vt:filetime>
  </property>
</Properties>
</file>